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30D9D" w14:textId="2225F0C8" w:rsidR="004B3F06" w:rsidRPr="00FA556B" w:rsidRDefault="00823104" w:rsidP="003B7AD3">
      <w:pPr>
        <w:pStyle w:val="ListParagraph"/>
        <w:ind w:left="1080"/>
        <w:rPr>
          <w:b/>
          <w:bCs/>
        </w:rPr>
      </w:pPr>
      <w:r w:rsidRPr="00FA556B">
        <w:rPr>
          <w:b/>
          <w:bCs/>
          <w:lang w:val="bg-BG"/>
        </w:rPr>
        <w:t>Критерии за Дигитализация</w:t>
      </w:r>
    </w:p>
    <w:p w14:paraId="2F60142B" w14:textId="21F23219" w:rsidR="00823104" w:rsidRDefault="00823104" w:rsidP="00823104">
      <w:pPr>
        <w:pStyle w:val="ListParagraph"/>
        <w:ind w:left="1080"/>
        <w:rPr>
          <w:lang w:val="bg-BG"/>
        </w:rPr>
      </w:pPr>
      <w:r>
        <w:rPr>
          <w:lang w:val="bg-BG"/>
        </w:rPr>
        <w:t>Крайни получатели и/или Сделки съответстващи на поне едно от условията по настоящия Раздел</w:t>
      </w:r>
    </w:p>
    <w:p w14:paraId="0907A592" w14:textId="77777777" w:rsidR="0009731A" w:rsidRDefault="0009731A" w:rsidP="00823104">
      <w:pPr>
        <w:pStyle w:val="ListParagraph"/>
        <w:ind w:left="1080"/>
        <w:rPr>
          <w:lang w:val="bg-BG"/>
        </w:rPr>
      </w:pPr>
    </w:p>
    <w:tbl>
      <w:tblPr>
        <w:tblStyle w:val="TableGrid"/>
        <w:tblW w:w="14459" w:type="dxa"/>
        <w:tblInd w:w="-714" w:type="dxa"/>
        <w:tblLook w:val="04A0" w:firstRow="1" w:lastRow="0" w:firstColumn="1" w:lastColumn="0" w:noHBand="0" w:noVBand="1"/>
      </w:tblPr>
      <w:tblGrid>
        <w:gridCol w:w="610"/>
        <w:gridCol w:w="4352"/>
        <w:gridCol w:w="5953"/>
        <w:gridCol w:w="3544"/>
      </w:tblGrid>
      <w:tr w:rsidR="00C66087" w14:paraId="265BA6C5" w14:textId="77777777" w:rsidTr="0009731A">
        <w:tc>
          <w:tcPr>
            <w:tcW w:w="610" w:type="dxa"/>
            <w:shd w:val="clear" w:color="auto" w:fill="B4C6E7" w:themeFill="accent1" w:themeFillTint="66"/>
          </w:tcPr>
          <w:p w14:paraId="1A4EFDF4" w14:textId="77777777" w:rsidR="004F6C56" w:rsidRPr="00DE2831" w:rsidRDefault="004F6C56" w:rsidP="00823104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4352" w:type="dxa"/>
            <w:shd w:val="clear" w:color="auto" w:fill="B4C6E7" w:themeFill="accent1" w:themeFillTint="66"/>
          </w:tcPr>
          <w:p w14:paraId="62B8F5AC" w14:textId="06AA98D7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Критерий</w:t>
            </w:r>
          </w:p>
        </w:tc>
        <w:tc>
          <w:tcPr>
            <w:tcW w:w="5953" w:type="dxa"/>
            <w:shd w:val="clear" w:color="auto" w:fill="B4C6E7" w:themeFill="accent1" w:themeFillTint="66"/>
          </w:tcPr>
          <w:p w14:paraId="6CB5B82D" w14:textId="285BBE3D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Описание/Условия</w:t>
            </w:r>
          </w:p>
        </w:tc>
        <w:tc>
          <w:tcPr>
            <w:tcW w:w="3544" w:type="dxa"/>
            <w:shd w:val="clear" w:color="auto" w:fill="B4C6E7" w:themeFill="accent1" w:themeFillTint="66"/>
          </w:tcPr>
          <w:p w14:paraId="12677762" w14:textId="7529A0B7" w:rsidR="004F6C56" w:rsidRPr="00DE2831" w:rsidRDefault="004F6C56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Потвърждаване на допустимостта</w:t>
            </w:r>
          </w:p>
        </w:tc>
      </w:tr>
      <w:tr w:rsidR="004F6C56" w14:paraId="7B1BFFD3" w14:textId="77777777" w:rsidTr="0009731A">
        <w:tc>
          <w:tcPr>
            <w:tcW w:w="610" w:type="dxa"/>
            <w:shd w:val="clear" w:color="auto" w:fill="B4C6E7" w:themeFill="accent1" w:themeFillTint="66"/>
          </w:tcPr>
          <w:p w14:paraId="0B4C4200" w14:textId="23C31AD9" w:rsidR="004F6C56" w:rsidRPr="00DE2831" w:rsidRDefault="00DE2831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1</w:t>
            </w:r>
          </w:p>
        </w:tc>
        <w:tc>
          <w:tcPr>
            <w:tcW w:w="13849" w:type="dxa"/>
            <w:gridSpan w:val="3"/>
            <w:shd w:val="clear" w:color="auto" w:fill="B4C6E7" w:themeFill="accent1" w:themeFillTint="66"/>
          </w:tcPr>
          <w:p w14:paraId="62874983" w14:textId="67EE3F09" w:rsidR="004F6C56" w:rsidRPr="00DE2831" w:rsidRDefault="00DE2831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Финансирането по Допустимата сделка се използва за:</w:t>
            </w:r>
          </w:p>
        </w:tc>
      </w:tr>
      <w:tr w:rsidR="009A7F7C" w14:paraId="22A5E334" w14:textId="77777777" w:rsidTr="009A7F7C">
        <w:tc>
          <w:tcPr>
            <w:tcW w:w="610" w:type="dxa"/>
          </w:tcPr>
          <w:p w14:paraId="3B946B3C" w14:textId="142C807B" w:rsidR="009A7F7C" w:rsidRPr="00DE2831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DE2831">
              <w:rPr>
                <w:b/>
                <w:bCs/>
                <w:lang w:val="bg-BG"/>
              </w:rPr>
              <w:t>1.1.</w:t>
            </w:r>
          </w:p>
        </w:tc>
        <w:tc>
          <w:tcPr>
            <w:tcW w:w="4352" w:type="dxa"/>
          </w:tcPr>
          <w:p w14:paraId="7C324EAA" w14:textId="7650AF63" w:rsidR="009A7F7C" w:rsidRPr="00BE1C14" w:rsidRDefault="009A7F7C" w:rsidP="0008146B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Финансиране за постигане на следните резултати: повече от 50% от персонала в предприятието ползва компютри с интернет за бизнес-цели. Критерият се прилага само в случаите, когато в резултат от сделката Крайният получател ще достигне поне базово ниво на дигитална интензивност.</w:t>
            </w:r>
          </w:p>
        </w:tc>
        <w:tc>
          <w:tcPr>
            <w:tcW w:w="5953" w:type="dxa"/>
          </w:tcPr>
          <w:p w14:paraId="3100CA44" w14:textId="057F6B42" w:rsidR="009A7F7C" w:rsidRPr="0048380A" w:rsidRDefault="009A7F7C" w:rsidP="0008146B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 xml:space="preserve">За да докаже съответствието си с посочения критерий Крайният получател следва да обоснове, че ще достигне поне базово ниво на дигитална интензивност, което изисква използване на поне 4 от следните 12 технологии: максималната договорена скорост на изтегляне на </w:t>
            </w:r>
            <w:r w:rsidRPr="001F1FEA">
              <w:rPr>
                <w:lang w:val="bg-BG"/>
              </w:rPr>
              <w:t>най-бързата фиксирана интернет връзка</w:t>
            </w:r>
            <w:r>
              <w:rPr>
                <w:lang w:val="bg-BG"/>
              </w:rPr>
              <w:t xml:space="preserve"> е поне</w:t>
            </w:r>
            <w:r>
              <w:t xml:space="preserve"> </w:t>
            </w:r>
            <w:r>
              <w:rPr>
                <w:lang w:val="bg-BG"/>
              </w:rPr>
              <w:t xml:space="preserve">30 </w:t>
            </w:r>
            <w:r>
              <w:t>Mb/s</w:t>
            </w:r>
            <w:r>
              <w:rPr>
                <w:lang w:val="bg-BG"/>
              </w:rPr>
              <w:t>; използване на социална медия; повече от 50% от персонала в предприятието ползва компютри с интернет за бизнес-цели</w:t>
            </w:r>
            <w:r>
              <w:t xml:space="preserve">; </w:t>
            </w:r>
            <w:r>
              <w:rPr>
                <w:lang w:val="bg-BG"/>
              </w:rPr>
              <w:t xml:space="preserve">ползване на облачна услуга; разполагат </w:t>
            </w:r>
            <w:r>
              <w:t xml:space="preserve">ERP </w:t>
            </w:r>
            <w:r>
              <w:rPr>
                <w:lang w:val="bg-BG"/>
              </w:rPr>
              <w:t xml:space="preserve">софтуерен пакет за споделяне на информация между различни функционалности; разполагат със </w:t>
            </w:r>
            <w:r>
              <w:t>CRM</w:t>
            </w:r>
            <w:r>
              <w:rPr>
                <w:lang w:val="bg-BG"/>
              </w:rPr>
              <w:t xml:space="preserve"> (система за управление на клиенти);</w:t>
            </w:r>
            <w:r>
              <w:t xml:space="preserve"> </w:t>
            </w:r>
            <w:r>
              <w:rPr>
                <w:lang w:val="bg-BG"/>
              </w:rPr>
              <w:t>закупуват сложни или със средно ниво услуги по изчисления в облак</w:t>
            </w:r>
            <w:r>
              <w:t xml:space="preserve">; </w:t>
            </w:r>
            <w:r>
              <w:rPr>
                <w:lang w:val="bg-BG"/>
              </w:rPr>
              <w:t xml:space="preserve">ползване на поне две социални медии; ползване на </w:t>
            </w:r>
            <w:r w:rsidRPr="000A04A6">
              <w:rPr>
                <w:lang w:val="bg-BG"/>
              </w:rPr>
              <w:t>„интернет на нещата“</w:t>
            </w:r>
            <w:r>
              <w:rPr>
                <w:lang w:val="bg-BG"/>
              </w:rPr>
              <w:t xml:space="preserve"> (</w:t>
            </w:r>
            <w:r>
              <w:t>IoT)</w:t>
            </w:r>
            <w:r>
              <w:rPr>
                <w:lang w:val="bg-BG"/>
              </w:rPr>
              <w:t>; продажби чрез електронна търговия в размер на поне 1 % от оборота;</w:t>
            </w:r>
            <w:r>
              <w:t xml:space="preserve"> </w:t>
            </w:r>
            <w:r w:rsidRPr="00FE48F1">
              <w:rPr>
                <w:lang w:val="bg-BG"/>
              </w:rPr>
              <w:t xml:space="preserve">Предприятия, при които уеб продажбите са повече от 1% от общия оборот, а B2C </w:t>
            </w:r>
            <w:r>
              <w:rPr>
                <w:lang w:val="bg-BG"/>
              </w:rPr>
              <w:t xml:space="preserve">(от предприятието към потребителите) </w:t>
            </w:r>
            <w:r w:rsidRPr="00FE48F1">
              <w:rPr>
                <w:lang w:val="bg-BG"/>
              </w:rPr>
              <w:t>уеб продажбите са повече от 10% от уеб продажбите</w:t>
            </w:r>
            <w:r>
              <w:rPr>
                <w:lang w:val="bg-BG"/>
              </w:rPr>
              <w:t>; прилагане на технология базирана на изкуствен интелект</w:t>
            </w:r>
            <w:r w:rsidR="0048380A">
              <w:t>.</w:t>
            </w:r>
          </w:p>
        </w:tc>
        <w:tc>
          <w:tcPr>
            <w:tcW w:w="3544" w:type="dxa"/>
            <w:vMerge w:val="restart"/>
          </w:tcPr>
          <w:p w14:paraId="44B8E7DC" w14:textId="77777777" w:rsidR="009A7F7C" w:rsidRDefault="009A7F7C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Допустимостта се потвърждава въз основа на:</w:t>
            </w:r>
          </w:p>
          <w:p w14:paraId="0AE13428" w14:textId="77777777" w:rsidR="009A7F7C" w:rsidRDefault="009A7F7C" w:rsidP="009A7F7C">
            <w:pPr>
              <w:pStyle w:val="ListParagraph"/>
              <w:numPr>
                <w:ilvl w:val="0"/>
                <w:numId w:val="5"/>
              </w:numPr>
              <w:rPr>
                <w:lang w:val="bg-BG"/>
              </w:rPr>
            </w:pPr>
            <w:r>
              <w:rPr>
                <w:lang w:val="bg-BG"/>
              </w:rPr>
              <w:t>Декларация относно целта на сделката; и</w:t>
            </w:r>
          </w:p>
          <w:p w14:paraId="79F461C1" w14:textId="77777777" w:rsidR="009A7F7C" w:rsidRDefault="009A7F7C" w:rsidP="009A7F7C">
            <w:pPr>
              <w:pStyle w:val="ListParagraph"/>
              <w:numPr>
                <w:ilvl w:val="0"/>
                <w:numId w:val="5"/>
              </w:numPr>
              <w:rPr>
                <w:lang w:val="bg-BG"/>
              </w:rPr>
            </w:pPr>
            <w:r>
              <w:rPr>
                <w:lang w:val="bg-BG"/>
              </w:rPr>
              <w:t>Бизнес план, вкл. описание на инвестицията; или</w:t>
            </w:r>
          </w:p>
          <w:p w14:paraId="065C6BF2" w14:textId="7A54321E" w:rsidR="009A7F7C" w:rsidRPr="009A7F7C" w:rsidRDefault="009A7F7C" w:rsidP="009A7F7C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Ако е налична, оценка за цифровата зрялост на предприятието и на предлагания план за цифровизация от </w:t>
            </w:r>
            <w:r w:rsidRPr="009A7F7C">
              <w:rPr>
                <w:lang w:val="bg-BG"/>
              </w:rPr>
              <w:t>Европейски цифров</w:t>
            </w:r>
            <w:r>
              <w:rPr>
                <w:lang w:val="bg-BG"/>
              </w:rPr>
              <w:t xml:space="preserve"> </w:t>
            </w:r>
            <w:r w:rsidRPr="009A7F7C">
              <w:rPr>
                <w:lang w:val="bg-BG"/>
              </w:rPr>
              <w:t>иновацион</w:t>
            </w:r>
            <w:r>
              <w:rPr>
                <w:lang w:val="bg-BG"/>
              </w:rPr>
              <w:t>е</w:t>
            </w:r>
            <w:r w:rsidRPr="009A7F7C">
              <w:rPr>
                <w:lang w:val="bg-BG"/>
              </w:rPr>
              <w:t>н цент</w:t>
            </w:r>
            <w:r>
              <w:rPr>
                <w:lang w:val="bg-BG"/>
              </w:rPr>
              <w:t>ъ</w:t>
            </w:r>
            <w:r w:rsidRPr="009A7F7C">
              <w:rPr>
                <w:lang w:val="bg-BG"/>
              </w:rPr>
              <w:t>р</w:t>
            </w:r>
            <w:r>
              <w:rPr>
                <w:rStyle w:val="FootnoteReference"/>
                <w:lang w:val="bg-BG"/>
              </w:rPr>
              <w:footnoteReference w:id="1"/>
            </w:r>
          </w:p>
        </w:tc>
      </w:tr>
      <w:tr w:rsidR="009A7F7C" w14:paraId="6EEA6E6F" w14:textId="77777777" w:rsidTr="009A7F7C">
        <w:tc>
          <w:tcPr>
            <w:tcW w:w="610" w:type="dxa"/>
          </w:tcPr>
          <w:p w14:paraId="5CE4BB26" w14:textId="56989B1E" w:rsidR="009A7F7C" w:rsidRPr="0030388E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30388E">
              <w:rPr>
                <w:b/>
                <w:bCs/>
                <w:lang w:val="bg-BG"/>
              </w:rPr>
              <w:t>1.2.</w:t>
            </w:r>
          </w:p>
        </w:tc>
        <w:tc>
          <w:tcPr>
            <w:tcW w:w="4352" w:type="dxa"/>
          </w:tcPr>
          <w:p w14:paraId="510A15E2" w14:textId="61DE455E" w:rsidR="009A7F7C" w:rsidRPr="0030388E" w:rsidRDefault="009A7F7C" w:rsidP="0030388E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Разработване или съществено подобряване на собствена интернет страница, водеща до динамични отношения с клиентите</w:t>
            </w:r>
          </w:p>
        </w:tc>
        <w:tc>
          <w:tcPr>
            <w:tcW w:w="5953" w:type="dxa"/>
          </w:tcPr>
          <w:p w14:paraId="509B1316" w14:textId="77777777" w:rsidR="009A7F7C" w:rsidRDefault="009A7F7C" w:rsidP="00E40808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за функционалности на интернет страницата, финансирана по сделката:</w:t>
            </w:r>
          </w:p>
          <w:p w14:paraId="6A617981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Описание на стоки или услуги, ценоразпис;</w:t>
            </w:r>
          </w:p>
          <w:p w14:paraId="25ACAA85" w14:textId="2EDD3050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FE1026">
              <w:rPr>
                <w:lang w:val="bg-BG"/>
              </w:rPr>
              <w:t>Възможност за посетителите да персонализират онлайн стоки или услуги</w:t>
            </w:r>
            <w:r w:rsidR="00CA3D8E">
              <w:t>;</w:t>
            </w:r>
          </w:p>
          <w:p w14:paraId="6BC592A6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lastRenderedPageBreak/>
              <w:t>Достъп до онлайн проследяване на поръчките;</w:t>
            </w:r>
          </w:p>
          <w:p w14:paraId="250C1EE5" w14:textId="769342ED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E018C9">
              <w:rPr>
                <w:lang w:val="bg-BG"/>
              </w:rPr>
              <w:t>Персонализирано съдържание на уебсайта за редовни/повтарящи се потребители</w:t>
            </w:r>
            <w:r w:rsidR="00CA3D8E">
              <w:t>;</w:t>
            </w:r>
          </w:p>
          <w:p w14:paraId="2A309F31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Възможност за о</w:t>
            </w:r>
            <w:r w:rsidRPr="00902119">
              <w:rPr>
                <w:lang w:val="bg-BG"/>
              </w:rPr>
              <w:t>нлайн поръчка или резервация, напр. карта за пазаруване;</w:t>
            </w:r>
          </w:p>
          <w:p w14:paraId="3E56920F" w14:textId="77777777" w:rsidR="009A7F7C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 w:rsidRPr="007535B1">
              <w:rPr>
                <w:lang w:val="bg-BG"/>
              </w:rPr>
              <w:t xml:space="preserve">Безконтактни плащания, </w:t>
            </w:r>
            <w:r>
              <w:rPr>
                <w:lang w:val="bg-BG"/>
              </w:rPr>
              <w:t>въвеждане</w:t>
            </w:r>
            <w:r w:rsidRPr="007535B1">
              <w:rPr>
                <w:lang w:val="bg-BG"/>
              </w:rPr>
              <w:t xml:space="preserve"> на QR кодове за директна поръчка</w:t>
            </w:r>
            <w:r>
              <w:rPr>
                <w:lang w:val="bg-BG"/>
              </w:rPr>
              <w:t>;</w:t>
            </w:r>
          </w:p>
          <w:p w14:paraId="0AF670B2" w14:textId="0A7B8473" w:rsidR="009A7F7C" w:rsidRPr="00E40808" w:rsidRDefault="009A7F7C" w:rsidP="007535B1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Набиране на и</w:t>
            </w:r>
            <w:r w:rsidRPr="007535B1">
              <w:rPr>
                <w:lang w:val="bg-BG"/>
              </w:rPr>
              <w:t xml:space="preserve">нформация за поведението на посетителите на </w:t>
            </w:r>
            <w:r>
              <w:rPr>
                <w:lang w:val="bg-BG"/>
              </w:rPr>
              <w:t>интернет страницата</w:t>
            </w:r>
            <w:r w:rsidRPr="007535B1">
              <w:rPr>
                <w:lang w:val="bg-BG"/>
              </w:rPr>
              <w:t>, напр</w:t>
            </w:r>
            <w:r>
              <w:rPr>
                <w:lang w:val="bg-BG"/>
              </w:rPr>
              <w:t>. с оглед</w:t>
            </w:r>
            <w:r w:rsidRPr="007535B1">
              <w:rPr>
                <w:lang w:val="bg-BG"/>
              </w:rPr>
              <w:t xml:space="preserve"> реклам</w:t>
            </w:r>
            <w:r>
              <w:rPr>
                <w:lang w:val="bg-BG"/>
              </w:rPr>
              <w:t>иране</w:t>
            </w:r>
            <w:r w:rsidRPr="007535B1">
              <w:rPr>
                <w:lang w:val="bg-BG"/>
              </w:rPr>
              <w:t xml:space="preserve"> или подобряване на удовлетвореността на клиентите</w:t>
            </w:r>
            <w:r w:rsidR="00CA3D8E">
              <w:t>.</w:t>
            </w:r>
          </w:p>
        </w:tc>
        <w:tc>
          <w:tcPr>
            <w:tcW w:w="3544" w:type="dxa"/>
            <w:vMerge/>
          </w:tcPr>
          <w:p w14:paraId="2B4E1E3A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7E52E2A1" w14:textId="77777777" w:rsidTr="009A7F7C">
        <w:tc>
          <w:tcPr>
            <w:tcW w:w="610" w:type="dxa"/>
          </w:tcPr>
          <w:p w14:paraId="04E1D557" w14:textId="3504080F" w:rsidR="009A7F7C" w:rsidRPr="008651AC" w:rsidRDefault="009A7F7C" w:rsidP="00823104">
            <w:pPr>
              <w:pStyle w:val="ListParagraph"/>
              <w:ind w:left="0"/>
              <w:rPr>
                <w:b/>
                <w:bCs/>
              </w:rPr>
            </w:pPr>
            <w:r w:rsidRPr="008651AC">
              <w:rPr>
                <w:b/>
                <w:bCs/>
                <w:lang w:val="bg-BG"/>
              </w:rPr>
              <w:t>1.3.</w:t>
            </w:r>
          </w:p>
        </w:tc>
        <w:tc>
          <w:tcPr>
            <w:tcW w:w="4352" w:type="dxa"/>
          </w:tcPr>
          <w:p w14:paraId="2EB1675F" w14:textId="0828571B" w:rsidR="009A7F7C" w:rsidRPr="002910CC" w:rsidRDefault="009A7F7C" w:rsidP="003D32FF">
            <w:pPr>
              <w:jc w:val="both"/>
              <w:rPr>
                <w:lang w:val="bg-BG"/>
              </w:rPr>
            </w:pPr>
            <w:r w:rsidRPr="002910CC">
              <w:rPr>
                <w:b/>
                <w:bCs/>
              </w:rPr>
              <w:t>А)</w:t>
            </w:r>
            <w:r>
              <w:t xml:space="preserve"> </w:t>
            </w:r>
            <w:r w:rsidRPr="002910CC">
              <w:rPr>
                <w:lang w:val="bg-BG"/>
              </w:rPr>
              <w:t>Стартиране на участие в електронна търговия, за продажба или покупка онлайн; или</w:t>
            </w:r>
          </w:p>
          <w:p w14:paraId="66D7615B" w14:textId="5DA7C473" w:rsidR="009A7F7C" w:rsidRPr="002910CC" w:rsidRDefault="009A7F7C" w:rsidP="00BD37EC">
            <w:pPr>
              <w:jc w:val="both"/>
              <w:rPr>
                <w:lang w:val="bg-BG"/>
              </w:rPr>
            </w:pPr>
            <w:r w:rsidRPr="002910CC">
              <w:rPr>
                <w:b/>
                <w:bCs/>
                <w:lang w:val="bg-BG"/>
              </w:rPr>
              <w:t>Б)</w:t>
            </w:r>
            <w:r w:rsidRPr="002910CC">
              <w:rPr>
                <w:lang w:val="bg-BG"/>
              </w:rPr>
              <w:t xml:space="preserve"> Разширяване на осъществяваната електронна търговия извън България; или</w:t>
            </w:r>
          </w:p>
          <w:p w14:paraId="329B9096" w14:textId="5782525F" w:rsidR="009A7F7C" w:rsidRPr="003D32FF" w:rsidRDefault="009A7F7C" w:rsidP="00BD37EC">
            <w:pPr>
              <w:pStyle w:val="ListParagraph"/>
              <w:ind w:left="0"/>
              <w:jc w:val="both"/>
              <w:rPr>
                <w:lang w:val="bg-BG"/>
              </w:rPr>
            </w:pPr>
            <w:r w:rsidRPr="002910CC">
              <w:rPr>
                <w:b/>
                <w:bCs/>
                <w:lang w:val="bg-BG"/>
              </w:rPr>
              <w:t>В)</w:t>
            </w:r>
            <w:r w:rsidRPr="002910CC">
              <w:rPr>
                <w:lang w:val="bg-BG"/>
              </w:rPr>
              <w:t xml:space="preserve"> Увеличаване на онлайн продажбите до поне 1% от оборота</w:t>
            </w:r>
            <w:r w:rsidRPr="002910CC">
              <w:rPr>
                <w:rStyle w:val="FootnoteReference"/>
                <w:lang w:val="bg-BG"/>
              </w:rPr>
              <w:footnoteReference w:id="2"/>
            </w:r>
            <w:r w:rsidRPr="002910CC">
              <w:rPr>
                <w:lang w:val="bg-BG"/>
              </w:rPr>
              <w:t>;</w:t>
            </w:r>
          </w:p>
        </w:tc>
        <w:tc>
          <w:tcPr>
            <w:tcW w:w="5953" w:type="dxa"/>
          </w:tcPr>
          <w:p w14:paraId="755C5AC3" w14:textId="77777777" w:rsidR="009A7F7C" w:rsidRDefault="009A7F7C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Примери за допустими проекти:</w:t>
            </w:r>
          </w:p>
          <w:p w14:paraId="7979E6A6" w14:textId="77777777" w:rsidR="009A7F7C" w:rsidRDefault="009A7F7C" w:rsidP="009118DB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Продажби чрез </w:t>
            </w:r>
            <w:r w:rsidRPr="009118DB">
              <w:rPr>
                <w:lang w:val="bg-BG"/>
              </w:rPr>
              <w:t>собствен уебсайт или приложения и/или чрез уебсайтове, приложения или платформи за електронна търговия;</w:t>
            </w:r>
          </w:p>
          <w:p w14:paraId="7C923B22" w14:textId="7D8A294E" w:rsidR="009A7F7C" w:rsidRPr="00555ECB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Подобряване </w:t>
            </w:r>
            <w:r w:rsidRPr="00555ECB">
              <w:rPr>
                <w:lang w:val="bg-BG"/>
              </w:rPr>
              <w:t>на автоматизацията на процеса на онлайн продажби с помощта на цифрови технологии;</w:t>
            </w:r>
          </w:p>
          <w:p w14:paraId="71D31521" w14:textId="77777777" w:rsidR="009A7F7C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Pr="00555ECB">
              <w:rPr>
                <w:lang w:val="bg-BG"/>
              </w:rPr>
              <w:t>нлайн брандиране и маркетинг на продукти</w:t>
            </w:r>
            <w:r>
              <w:rPr>
                <w:lang w:val="bg-BG"/>
              </w:rPr>
              <w:t>те</w:t>
            </w:r>
            <w:r w:rsidRPr="00555ECB">
              <w:rPr>
                <w:lang w:val="bg-BG"/>
              </w:rPr>
              <w:t>;</w:t>
            </w:r>
          </w:p>
          <w:p w14:paraId="15069280" w14:textId="1F8F2060" w:rsidR="009A7F7C" w:rsidRPr="00305D64" w:rsidRDefault="009A7F7C" w:rsidP="00305D64">
            <w:pPr>
              <w:pStyle w:val="ListParagraph"/>
              <w:numPr>
                <w:ilvl w:val="0"/>
                <w:numId w:val="2"/>
              </w:numPr>
              <w:ind w:left="89" w:firstLine="271"/>
              <w:jc w:val="both"/>
              <w:rPr>
                <w:lang w:val="bg-BG"/>
              </w:rPr>
            </w:pPr>
            <w:r>
              <w:rPr>
                <w:lang w:val="bg-BG"/>
              </w:rPr>
              <w:t>И</w:t>
            </w:r>
            <w:r w:rsidRPr="00305D64">
              <w:rPr>
                <w:lang w:val="bg-BG"/>
              </w:rPr>
              <w:t>нвестиция в дигитален портфейл</w:t>
            </w:r>
            <w:r w:rsidR="002910CC">
              <w:t>.</w:t>
            </w:r>
          </w:p>
        </w:tc>
        <w:tc>
          <w:tcPr>
            <w:tcW w:w="3544" w:type="dxa"/>
            <w:vMerge/>
          </w:tcPr>
          <w:p w14:paraId="382F015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2A6953B8" w14:textId="77777777" w:rsidTr="009A7F7C">
        <w:tc>
          <w:tcPr>
            <w:tcW w:w="610" w:type="dxa"/>
          </w:tcPr>
          <w:p w14:paraId="40AF95CD" w14:textId="63341CB9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8651AC">
              <w:rPr>
                <w:b/>
                <w:bCs/>
                <w:lang w:val="bg-BG"/>
              </w:rPr>
              <w:t>1.4</w:t>
            </w:r>
          </w:p>
        </w:tc>
        <w:tc>
          <w:tcPr>
            <w:tcW w:w="4352" w:type="dxa"/>
          </w:tcPr>
          <w:p w14:paraId="4CCD4900" w14:textId="53C764F5" w:rsidR="009A7F7C" w:rsidRPr="00087520" w:rsidRDefault="009A7F7C" w:rsidP="00305D64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Да въведе в дейността си или значително да подобри използването на електронни фактури, електронно връчване</w:t>
            </w:r>
            <w:r>
              <w:rPr>
                <w:rStyle w:val="FootnoteReference"/>
                <w:lang w:val="bg-BG"/>
              </w:rPr>
              <w:footnoteReference w:id="3"/>
            </w:r>
            <w:r>
              <w:rPr>
                <w:lang w:val="bg-BG"/>
              </w:rPr>
              <w:t xml:space="preserve"> или използване на електронна идентификация и електронни удостоверителни услуги в стопанската си дейност и електронните си сделки.</w:t>
            </w:r>
          </w:p>
        </w:tc>
        <w:tc>
          <w:tcPr>
            <w:tcW w:w="5953" w:type="dxa"/>
          </w:tcPr>
          <w:p w14:paraId="51BB79DF" w14:textId="77777777" w:rsidR="009A7F7C" w:rsidRDefault="002910CC" w:rsidP="00823104">
            <w:pPr>
              <w:pStyle w:val="ListParagraph"/>
              <w:ind w:left="0"/>
              <w:rPr>
                <w:lang w:val="bg-BG"/>
              </w:rPr>
            </w:pPr>
            <w:r w:rsidRPr="00C2426D">
              <w:rPr>
                <w:lang w:val="bg-BG"/>
              </w:rPr>
              <w:t xml:space="preserve">Допустимите проекти включват и </w:t>
            </w:r>
            <w:r w:rsidR="00CD0BF5">
              <w:rPr>
                <w:lang w:val="bg-BG"/>
              </w:rPr>
              <w:t>осигуряване спазването</w:t>
            </w:r>
            <w:r w:rsidRPr="00C2426D">
              <w:rPr>
                <w:lang w:val="bg-BG"/>
              </w:rPr>
              <w:t xml:space="preserve"> на приложимите стандарти на ЕС</w:t>
            </w:r>
            <w:r w:rsidR="00932DC0" w:rsidRPr="00C2426D">
              <w:rPr>
                <w:lang w:val="bg-BG"/>
              </w:rPr>
              <w:t xml:space="preserve">. </w:t>
            </w:r>
          </w:p>
          <w:p w14:paraId="7A76716B" w14:textId="03A264CF" w:rsidR="00CD0BF5" w:rsidRPr="003A5F7E" w:rsidRDefault="00CD0BF5" w:rsidP="00823104">
            <w:pPr>
              <w:pStyle w:val="ListParagraph"/>
              <w:ind w:left="0"/>
              <w:rPr>
                <w:lang w:val="bg-BG"/>
              </w:rPr>
            </w:pPr>
          </w:p>
        </w:tc>
        <w:tc>
          <w:tcPr>
            <w:tcW w:w="3544" w:type="dxa"/>
            <w:vMerge/>
          </w:tcPr>
          <w:p w14:paraId="2CEA0FB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57D7F3B9" w14:textId="77777777" w:rsidTr="009A7F7C">
        <w:tc>
          <w:tcPr>
            <w:tcW w:w="610" w:type="dxa"/>
          </w:tcPr>
          <w:p w14:paraId="77E1623F" w14:textId="313962B6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8651AC">
              <w:rPr>
                <w:b/>
                <w:bCs/>
                <w:lang w:val="bg-BG"/>
              </w:rPr>
              <w:t>1.5</w:t>
            </w:r>
          </w:p>
        </w:tc>
        <w:tc>
          <w:tcPr>
            <w:tcW w:w="4352" w:type="dxa"/>
          </w:tcPr>
          <w:p w14:paraId="45455122" w14:textId="77777777" w:rsidR="009A7F7C" w:rsidRDefault="009A7F7C" w:rsidP="00305D64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Да въведе или значително да подобри:</w:t>
            </w:r>
          </w:p>
          <w:p w14:paraId="63E9493F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Ф</w:t>
            </w:r>
            <w:r w:rsidRPr="003322A3">
              <w:rPr>
                <w:lang w:val="bg-BG"/>
              </w:rPr>
              <w:t>инансови или счетоводни софтуерни приложения</w:t>
            </w:r>
            <w:r>
              <w:rPr>
                <w:lang w:val="bg-BG"/>
              </w:rPr>
              <w:t>;</w:t>
            </w:r>
          </w:p>
          <w:p w14:paraId="43EDEB89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t xml:space="preserve">ERP </w:t>
            </w:r>
            <w:r>
              <w:rPr>
                <w:lang w:val="bg-BG"/>
              </w:rPr>
              <w:t>(приложение за п</w:t>
            </w:r>
            <w:r w:rsidRPr="00CC2A12">
              <w:rPr>
                <w:lang w:val="bg-BG"/>
              </w:rPr>
              <w:t>ланиране на ресурсите на предприятието</w:t>
            </w:r>
            <w:r>
              <w:rPr>
                <w:lang w:val="bg-BG"/>
              </w:rPr>
              <w:t xml:space="preserve">) софтуерни приложения, вкл. софтуерен пакет за </w:t>
            </w:r>
            <w:r>
              <w:rPr>
                <w:lang w:val="bg-BG"/>
              </w:rPr>
              <w:lastRenderedPageBreak/>
              <w:t>споделяне на информация между различни функционалности (напр. счетоводство, планиране, производство, маркетинг);</w:t>
            </w:r>
          </w:p>
          <w:p w14:paraId="6049DD3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t>CRM</w:t>
            </w:r>
            <w:r>
              <w:rPr>
                <w:lang w:val="bg-BG"/>
              </w:rPr>
              <w:t xml:space="preserve"> (система за управление на клиенти) софтуерни приложения, вкл. чрез използване на социални медии;</w:t>
            </w:r>
          </w:p>
          <w:p w14:paraId="3EC9756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CC2A12">
              <w:rPr>
                <w:lang w:val="bg-BG"/>
              </w:rPr>
              <w:t>автоматично свърз</w:t>
            </w:r>
            <w:r>
              <w:rPr>
                <w:lang w:val="bg-BG"/>
              </w:rPr>
              <w:t>в</w:t>
            </w:r>
            <w:r w:rsidRPr="00CC2A12">
              <w:rPr>
                <w:lang w:val="bg-BG"/>
              </w:rPr>
              <w:t>ан</w:t>
            </w:r>
            <w:r>
              <w:rPr>
                <w:lang w:val="bg-BG"/>
              </w:rPr>
              <w:t>е на</w:t>
            </w:r>
            <w:r w:rsidRPr="00CC2A12">
              <w:rPr>
                <w:lang w:val="bg-BG"/>
              </w:rPr>
              <w:t xml:space="preserve"> бизнес процеси</w:t>
            </w:r>
            <w:r>
              <w:rPr>
                <w:lang w:val="bg-BG"/>
              </w:rPr>
              <w:t>те</w:t>
            </w:r>
            <w:r w:rsidRPr="00CC2A12">
              <w:rPr>
                <w:lang w:val="bg-BG"/>
              </w:rPr>
              <w:t xml:space="preserve"> с тези на доставчици и/или клиенти</w:t>
            </w:r>
            <w:r>
              <w:rPr>
                <w:lang w:val="bg-BG"/>
              </w:rPr>
              <w:t>;</w:t>
            </w:r>
          </w:p>
          <w:p w14:paraId="2CAFB910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Е</w:t>
            </w:r>
            <w:r>
              <w:t>RM</w:t>
            </w:r>
            <w:r>
              <w:rPr>
                <w:lang w:val="bg-BG"/>
              </w:rPr>
              <w:t>, управление на риска в предприятието;</w:t>
            </w:r>
          </w:p>
          <w:p w14:paraId="5409CA7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E044D8">
              <w:rPr>
                <w:lang w:val="bg-BG"/>
              </w:rPr>
              <w:t>приложения за работен процес и управление и приложения за сътрудничество</w:t>
            </w:r>
            <w:r>
              <w:rPr>
                <w:lang w:val="bg-BG"/>
              </w:rPr>
              <w:t>;</w:t>
            </w:r>
          </w:p>
          <w:p w14:paraId="2A389D36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4B31BB">
              <w:rPr>
                <w:lang w:val="bg-BG"/>
              </w:rPr>
              <w:t>софтуерни приложения за сигурност</w:t>
            </w:r>
            <w:r>
              <w:rPr>
                <w:lang w:val="bg-BG"/>
              </w:rPr>
              <w:t>;</w:t>
            </w:r>
          </w:p>
          <w:p w14:paraId="170B9132" w14:textId="77777777" w:rsidR="009A7F7C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 w:rsidRPr="004B31BB">
              <w:rPr>
                <w:lang w:val="bg-BG"/>
              </w:rPr>
              <w:t>изчислителна платформа, предоставяща хоствана среда за разработка, тестване или внедряване на приложения</w:t>
            </w:r>
            <w:r>
              <w:rPr>
                <w:lang w:val="bg-BG"/>
              </w:rPr>
              <w:t>;</w:t>
            </w:r>
          </w:p>
          <w:p w14:paraId="1C830AA4" w14:textId="222121DD" w:rsidR="009A7F7C" w:rsidRPr="00D8550B" w:rsidRDefault="009A7F7C" w:rsidP="00F57C3F">
            <w:pPr>
              <w:pStyle w:val="ListParagraph"/>
              <w:numPr>
                <w:ilvl w:val="0"/>
                <w:numId w:val="2"/>
              </w:numPr>
              <w:ind w:left="41" w:firstLine="319"/>
              <w:jc w:val="both"/>
              <w:rPr>
                <w:lang w:val="bg-BG"/>
              </w:rPr>
            </w:pPr>
            <w:r>
              <w:rPr>
                <w:lang w:val="bg-BG"/>
              </w:rPr>
              <w:t>облачни технологии, прилагани за подобряване на операциите и намаляване на разходите на КП</w:t>
            </w:r>
            <w:r w:rsidR="002910CC">
              <w:rPr>
                <w:lang w:val="bg-BG"/>
              </w:rPr>
              <w:t>.</w:t>
            </w:r>
          </w:p>
        </w:tc>
        <w:tc>
          <w:tcPr>
            <w:tcW w:w="5953" w:type="dxa"/>
          </w:tcPr>
          <w:p w14:paraId="019A8C8E" w14:textId="13AFD18B" w:rsidR="009A7F7C" w:rsidRPr="002910CC" w:rsidRDefault="009A7F7C" w:rsidP="004B31BB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lastRenderedPageBreak/>
              <w:t>Примери за възможно приложение на използването на CRM/ERM/друго споделяне на информация</w:t>
            </w:r>
            <w:r w:rsidR="002910CC" w:rsidRPr="002910CC">
              <w:rPr>
                <w:lang w:val="bg-BG"/>
              </w:rPr>
              <w:t>:</w:t>
            </w:r>
          </w:p>
          <w:p w14:paraId="0ED4C738" w14:textId="13EB5A81" w:rsidR="009A7F7C" w:rsidRPr="002910CC" w:rsidRDefault="009A7F7C" w:rsidP="00EB2DFC">
            <w:pPr>
              <w:rPr>
                <w:lang w:val="bg-BG"/>
              </w:rPr>
            </w:pPr>
            <w:r w:rsidRPr="002910CC">
              <w:rPr>
                <w:lang w:val="bg-BG"/>
              </w:rPr>
              <w:t>- развитие на имиджа на предприятието или маркетиране на продуктите;</w:t>
            </w:r>
          </w:p>
          <w:p w14:paraId="50B0DA3F" w14:textId="7926617E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Получаване или отговор</w:t>
            </w:r>
            <w:r w:rsidR="00CD0BF5">
              <w:rPr>
                <w:lang w:val="bg-BG"/>
              </w:rPr>
              <w:t xml:space="preserve"> на</w:t>
            </w:r>
            <w:r w:rsidRPr="002910CC">
              <w:rPr>
                <w:lang w:val="bg-BG"/>
              </w:rPr>
              <w:t xml:space="preserve"> мнения, разглеждане и/или въпроси на клиенти;</w:t>
            </w:r>
          </w:p>
          <w:p w14:paraId="2BB17280" w14:textId="1DD66354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lastRenderedPageBreak/>
              <w:t>- привличане на клиентите в разработването/въвеждането или иновации на стоки или услуги;</w:t>
            </w:r>
          </w:p>
          <w:p w14:paraId="51825EEF" w14:textId="77777777" w:rsidR="009A7F7C" w:rsidRPr="002910CC" w:rsidRDefault="009A7F7C" w:rsidP="008079F5">
            <w:pPr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Сътрудничество с бизнес партньори или други организации;</w:t>
            </w:r>
          </w:p>
          <w:p w14:paraId="1180C6C7" w14:textId="77777777" w:rsidR="009A7F7C" w:rsidRPr="002910CC" w:rsidRDefault="009A7F7C" w:rsidP="008079F5">
            <w:pPr>
              <w:rPr>
                <w:lang w:val="bg-BG"/>
              </w:rPr>
            </w:pPr>
            <w:r w:rsidRPr="002910CC">
              <w:rPr>
                <w:lang w:val="bg-BG"/>
              </w:rPr>
              <w:t>- Набиране на служители;</w:t>
            </w:r>
          </w:p>
          <w:p w14:paraId="6A3C03E0" w14:textId="5B067771" w:rsidR="009A7F7C" w:rsidRPr="002910CC" w:rsidRDefault="009A7F7C" w:rsidP="008079F5">
            <w:pPr>
              <w:pStyle w:val="ListParagraph"/>
              <w:ind w:left="0"/>
              <w:jc w:val="both"/>
              <w:rPr>
                <w:lang w:val="bg-BG"/>
              </w:rPr>
            </w:pPr>
            <w:r w:rsidRPr="002910CC">
              <w:rPr>
                <w:lang w:val="bg-BG"/>
              </w:rPr>
              <w:t>- Обмен на виждания, мнения или знания в рамките на предприятието</w:t>
            </w:r>
            <w:r w:rsidR="002910CC" w:rsidRPr="002910CC">
              <w:rPr>
                <w:lang w:val="bg-BG"/>
              </w:rPr>
              <w:t>.</w:t>
            </w:r>
          </w:p>
        </w:tc>
        <w:tc>
          <w:tcPr>
            <w:tcW w:w="3544" w:type="dxa"/>
            <w:vMerge/>
          </w:tcPr>
          <w:p w14:paraId="1B6DA176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09E1D997" w14:textId="77777777" w:rsidTr="009A7F7C">
        <w:tc>
          <w:tcPr>
            <w:tcW w:w="610" w:type="dxa"/>
          </w:tcPr>
          <w:p w14:paraId="11C53588" w14:textId="19FDB312" w:rsidR="009A7F7C" w:rsidRPr="008651A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1.6</w:t>
            </w:r>
          </w:p>
        </w:tc>
        <w:tc>
          <w:tcPr>
            <w:tcW w:w="4352" w:type="dxa"/>
          </w:tcPr>
          <w:p w14:paraId="55A35BF3" w14:textId="05CA7335" w:rsidR="009A7F7C" w:rsidRPr="0032458D" w:rsidRDefault="009A7F7C" w:rsidP="00305D64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Да въведе в стопанската си дейност други видове</w:t>
            </w:r>
            <w:r w:rsidRPr="004308E0">
              <w:rPr>
                <w:lang w:val="bg-BG"/>
              </w:rPr>
              <w:t xml:space="preserve"> „софтуер като услуга“ (SaaS)</w:t>
            </w:r>
            <w:r>
              <w:rPr>
                <w:lang w:val="bg-BG"/>
              </w:rPr>
              <w:t xml:space="preserve">, </w:t>
            </w:r>
            <w:r w:rsidRPr="00AB6F53">
              <w:rPr>
                <w:lang w:val="bg-BG"/>
              </w:rPr>
              <w:t>Платформа като услуга (PaaS)</w:t>
            </w:r>
            <w:r>
              <w:rPr>
                <w:lang w:val="bg-BG"/>
              </w:rPr>
              <w:t xml:space="preserve"> или Инфраструктура като услуга </w:t>
            </w:r>
            <w:r w:rsidRPr="00AB6F53">
              <w:rPr>
                <w:lang w:val="bg-BG"/>
              </w:rPr>
              <w:t>(</w:t>
            </w:r>
            <w:r>
              <w:t>I</w:t>
            </w:r>
            <w:r w:rsidRPr="00AB6F53">
              <w:rPr>
                <w:lang w:val="bg-BG"/>
              </w:rPr>
              <w:t>aaS)</w:t>
            </w:r>
            <w:r>
              <w:rPr>
                <w:lang w:val="bg-BG"/>
              </w:rPr>
              <w:t xml:space="preserve"> приложения, като демонстрира намаление на разходите или подобрение в дейността си (ползи за операциите си)</w:t>
            </w:r>
          </w:p>
        </w:tc>
        <w:tc>
          <w:tcPr>
            <w:tcW w:w="5953" w:type="dxa"/>
          </w:tcPr>
          <w:p w14:paraId="770B664C" w14:textId="77777777" w:rsidR="009A7F7C" w:rsidRDefault="009A7F7C" w:rsidP="004B31BB">
            <w:pPr>
              <w:jc w:val="both"/>
            </w:pPr>
          </w:p>
        </w:tc>
        <w:tc>
          <w:tcPr>
            <w:tcW w:w="3544" w:type="dxa"/>
            <w:vMerge/>
          </w:tcPr>
          <w:p w14:paraId="0B605677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7D86AB5D" w14:textId="77777777" w:rsidTr="009A7F7C">
        <w:tc>
          <w:tcPr>
            <w:tcW w:w="610" w:type="dxa"/>
          </w:tcPr>
          <w:p w14:paraId="6217657F" w14:textId="0713D024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1.7</w:t>
            </w:r>
          </w:p>
        </w:tc>
        <w:tc>
          <w:tcPr>
            <w:tcW w:w="4352" w:type="dxa"/>
          </w:tcPr>
          <w:p w14:paraId="369DAAF4" w14:textId="3F72FB78" w:rsidR="009A7F7C" w:rsidRPr="00813C70" w:rsidRDefault="009A7F7C" w:rsidP="00813C70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 xml:space="preserve">Въвеждане на </w:t>
            </w:r>
            <w:r w:rsidRPr="00733BD2">
              <w:rPr>
                <w:lang w:val="bg-BG"/>
              </w:rPr>
              <w:t>анализ на големи информационни масиви</w:t>
            </w:r>
            <w:r>
              <w:rPr>
                <w:rStyle w:val="FootnoteReference"/>
                <w:lang w:val="bg-BG"/>
              </w:rPr>
              <w:footnoteReference w:id="4"/>
            </w:r>
            <w:r>
              <w:t xml:space="preserve">, </w:t>
            </w:r>
            <w:r>
              <w:rPr>
                <w:lang w:val="bg-BG"/>
              </w:rPr>
              <w:t>напр. и</w:t>
            </w:r>
            <w:r w:rsidRPr="003451A6">
              <w:rPr>
                <w:lang w:val="bg-BG"/>
              </w:rPr>
              <w:t xml:space="preserve">звличане </w:t>
            </w:r>
            <w:r w:rsidRPr="003451A6">
              <w:rPr>
                <w:lang w:val="bg-BG"/>
              </w:rPr>
              <w:lastRenderedPageBreak/>
              <w:t>на данни (Data mining)</w:t>
            </w:r>
            <w:r>
              <w:rPr>
                <w:lang w:val="bg-BG"/>
              </w:rPr>
              <w:t xml:space="preserve"> и прогнозен анализ (</w:t>
            </w:r>
            <w:r>
              <w:t>p</w:t>
            </w:r>
            <w:r w:rsidRPr="00813C70">
              <w:rPr>
                <w:lang w:val="bg-BG"/>
              </w:rPr>
              <w:t>redictive analysis</w:t>
            </w:r>
            <w:r>
              <w:t>)</w:t>
            </w:r>
          </w:p>
        </w:tc>
        <w:tc>
          <w:tcPr>
            <w:tcW w:w="5953" w:type="dxa"/>
          </w:tcPr>
          <w:p w14:paraId="59B4291B" w14:textId="186CEE50" w:rsidR="009A7F7C" w:rsidRPr="00E2062C" w:rsidRDefault="009A7F7C" w:rsidP="004B31BB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lastRenderedPageBreak/>
              <w:t xml:space="preserve">Може да включва въвеждане на /инвестиция в технологии, техники или софтуерни инструменти, ако могат да бъдат </w:t>
            </w:r>
            <w:r w:rsidRPr="00E2062C">
              <w:rPr>
                <w:lang w:val="bg-BG"/>
              </w:rPr>
              <w:lastRenderedPageBreak/>
              <w:t>демонстрирани ясни ползи. Пример за такива технологии са: извличане на данни или текст и машинно обучение за анализиране на големи данни, извлечени от собствени източници на данни на предприятието или други източници на данни за анализ на големи информационни масиви.</w:t>
            </w:r>
          </w:p>
        </w:tc>
        <w:tc>
          <w:tcPr>
            <w:tcW w:w="3544" w:type="dxa"/>
            <w:vMerge/>
          </w:tcPr>
          <w:p w14:paraId="6F99E22C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3BC29D7C" w14:textId="77777777" w:rsidTr="009A7F7C">
        <w:tc>
          <w:tcPr>
            <w:tcW w:w="610" w:type="dxa"/>
          </w:tcPr>
          <w:p w14:paraId="622806BE" w14:textId="5AF884F1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1.8</w:t>
            </w:r>
          </w:p>
        </w:tc>
        <w:tc>
          <w:tcPr>
            <w:tcW w:w="4352" w:type="dxa"/>
          </w:tcPr>
          <w:p w14:paraId="69B3EC3B" w14:textId="04BE4E13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или съществено подобрение на</w:t>
            </w:r>
            <w:r>
              <w:t xml:space="preserve"> </w:t>
            </w:r>
            <w:r w:rsidRPr="00DB0B9B">
              <w:rPr>
                <w:lang w:val="bg-BG"/>
              </w:rPr>
              <w:t>усъвършенствани производствени технологии</w:t>
            </w:r>
            <w:r>
              <w:rPr>
                <w:lang w:val="bg-BG"/>
              </w:rPr>
              <w:t>, като:</w:t>
            </w:r>
          </w:p>
          <w:p w14:paraId="2B594017" w14:textId="45F2FB0E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изкуствен интелект;</w:t>
            </w:r>
          </w:p>
          <w:p w14:paraId="3D07A29B" w14:textId="51FB0590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машинно обучение;</w:t>
            </w:r>
          </w:p>
          <w:p w14:paraId="7F8B0302" w14:textId="22DD248B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роботика и автоматизация;</w:t>
            </w:r>
          </w:p>
          <w:p w14:paraId="7373A507" w14:textId="2F9A1D90" w:rsidR="009A7F7C" w:rsidRDefault="009A7F7C" w:rsidP="004C19CF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A232D2">
              <w:rPr>
                <w:lang w:val="bg-BG"/>
              </w:rPr>
              <w:t>адитивното производство</w:t>
            </w:r>
            <w:r>
              <w:rPr>
                <w:lang w:val="bg-BG"/>
              </w:rPr>
              <w:t xml:space="preserve"> (бързо прототипиране);</w:t>
            </w:r>
          </w:p>
          <w:p w14:paraId="5B69BAD3" w14:textId="0C7CC2FF" w:rsidR="009A7F7C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мрежа и свързаност чрез интернет на нещата (</w:t>
            </w:r>
            <w:r>
              <w:t>IoT</w:t>
            </w:r>
            <w:r w:rsidRPr="001A2C2E">
              <w:rPr>
                <w:lang w:val="bg-BG"/>
              </w:rPr>
              <w:t>)</w:t>
            </w:r>
            <w:r>
              <w:rPr>
                <w:lang w:val="bg-BG"/>
              </w:rPr>
              <w:t>;</w:t>
            </w:r>
          </w:p>
          <w:p w14:paraId="338B91EC" w14:textId="648FAA56" w:rsidR="009A7F7C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1A2C2E">
              <w:rPr>
                <w:lang w:val="bg-BG"/>
              </w:rPr>
              <w:t>лазерна обработка</w:t>
            </w:r>
            <w:r>
              <w:rPr>
                <w:lang w:val="bg-BG"/>
              </w:rPr>
              <w:t>;</w:t>
            </w:r>
          </w:p>
          <w:p w14:paraId="37A7CE0E" w14:textId="0D7870E9" w:rsidR="009A7F7C" w:rsidRPr="001A2C2E" w:rsidRDefault="009A7F7C" w:rsidP="001A2C2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компютъризирани технологии, като </w:t>
            </w:r>
            <w:r w:rsidRPr="00004997">
              <w:rPr>
                <w:lang w:val="bg-BG"/>
              </w:rPr>
              <w:t>цифрово-програмно управление (Computer Numerical Control</w:t>
            </w:r>
            <w:r>
              <w:t xml:space="preserve"> (CNC)</w:t>
            </w:r>
            <w:r w:rsidRPr="00004997">
              <w:rPr>
                <w:lang w:val="bg-BG"/>
              </w:rPr>
              <w:t xml:space="preserve">), </w:t>
            </w:r>
            <w:r>
              <w:rPr>
                <w:lang w:val="bg-BG"/>
              </w:rPr>
              <w:t xml:space="preserve">компютърно </w:t>
            </w:r>
            <w:r w:rsidRPr="00004997">
              <w:rPr>
                <w:lang w:val="bg-BG"/>
              </w:rPr>
              <w:t>проектиране (Computer Aided Design</w:t>
            </w:r>
            <w:r>
              <w:rPr>
                <w:lang w:val="bg-BG"/>
              </w:rPr>
              <w:t xml:space="preserve"> (</w:t>
            </w:r>
            <w:r>
              <w:t>CAD</w:t>
            </w:r>
            <w:r>
              <w:rPr>
                <w:lang w:val="bg-BG"/>
              </w:rPr>
              <w:t>)</w:t>
            </w:r>
            <w:r w:rsidRPr="00004997">
              <w:rPr>
                <w:lang w:val="bg-BG"/>
              </w:rPr>
              <w:t xml:space="preserve">), </w:t>
            </w:r>
            <w:r w:rsidRPr="00A20F59">
              <w:rPr>
                <w:lang w:val="bg-BG"/>
              </w:rPr>
              <w:t xml:space="preserve">Компютърно подпомогнатото производство </w:t>
            </w:r>
            <w:r w:rsidRPr="00004997">
              <w:rPr>
                <w:lang w:val="bg-BG"/>
              </w:rPr>
              <w:t xml:space="preserve"> (Computer Aided Manufacturing),</w:t>
            </w:r>
            <w:r>
              <w:rPr>
                <w:lang w:val="bg-BG"/>
              </w:rPr>
              <w:t xml:space="preserve"> </w:t>
            </w:r>
          </w:p>
          <w:p w14:paraId="3497A07C" w14:textId="4760DABA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 </w:t>
            </w:r>
          </w:p>
        </w:tc>
        <w:tc>
          <w:tcPr>
            <w:tcW w:w="5953" w:type="dxa"/>
          </w:tcPr>
          <w:p w14:paraId="76B23BF3" w14:textId="0D35D095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Примерите за проекти обхващат въвеждане или подобряване</w:t>
            </w:r>
            <w:r w:rsidR="00CD0BF5">
              <w:rPr>
                <w:lang w:val="bg-BG"/>
              </w:rPr>
              <w:t>:</w:t>
            </w:r>
          </w:p>
          <w:p w14:paraId="151422F0" w14:textId="77777777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 xml:space="preserve">- В случай на роботика и автоматизация - системи, позволяващи повдигане на по-тежки обекти, по-прецизно преместване, повишена съгласуваност между голям брой производствени единици, индустриални роботи, системи, изпълняващи по-опасни задачи. </w:t>
            </w:r>
          </w:p>
          <w:p w14:paraId="5E75C40B" w14:textId="0A82134B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В методите на адитивното производство: използване на 3D печат, лазерен печат чрез прахово легло, моделиране чрез отлагане на разтопен материал, други технологии, помагащи за намаляване на точките на неизправност в системата.</w:t>
            </w:r>
          </w:p>
          <w:p w14:paraId="78884482" w14:textId="2AEB14F5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Мрежовата и ИТ интеграция позволяващи достъп до интернет в различни етапи на производството, даващи възможност за известяване, при възникване на проблем. Технологии даващи възможност за превантивни мерки/поправки вместо реактивни мерки;</w:t>
            </w:r>
          </w:p>
          <w:p w14:paraId="30BFC1F5" w14:textId="0E49ADCE" w:rsidR="009A7F7C" w:rsidRPr="00E2062C" w:rsidRDefault="009A7F7C" w:rsidP="00EA02B3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Технологии водещи до повече безопасност и ефективност в производствените или други процеси в дейността на крайния получател;</w:t>
            </w:r>
          </w:p>
          <w:p w14:paraId="0D5EF107" w14:textId="1C30BEB4" w:rsidR="009A7F7C" w:rsidRPr="00E2062C" w:rsidRDefault="009A7F7C" w:rsidP="00BE15B8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>- Технологии водещи до подобрено качество на продуктите чрез повиша</w:t>
            </w:r>
            <w:r w:rsidR="00430DB5" w:rsidRPr="00E2062C">
              <w:rPr>
                <w:lang w:val="bg-BG"/>
              </w:rPr>
              <w:t>в</w:t>
            </w:r>
            <w:r w:rsidRPr="00E2062C">
              <w:rPr>
                <w:lang w:val="bg-BG"/>
              </w:rPr>
              <w:t>ане на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 xml:space="preserve">прецизността, последователността и цялостната ефективност на производствените процеси </w:t>
            </w:r>
            <w:r w:rsidRPr="00E2062C">
              <w:rPr>
                <w:rFonts w:eastAsia="Times New Roman" w:cs="Times New Roman"/>
                <w:color w:val="222222"/>
                <w:sz w:val="23"/>
                <w:szCs w:val="23"/>
                <w:lang w:val="bg-BG"/>
              </w:rPr>
              <w:t xml:space="preserve">водещи до повишена </w:t>
            </w:r>
            <w:r w:rsidRPr="00E2062C">
              <w:rPr>
                <w:lang w:val="bg-BG"/>
              </w:rPr>
              <w:t>надеждност, наличност и достъпност на продуктите. </w:t>
            </w:r>
          </w:p>
          <w:p w14:paraId="59C2692D" w14:textId="39521981" w:rsidR="009A7F7C" w:rsidRPr="00E2062C" w:rsidRDefault="009A7F7C" w:rsidP="00F10EFE">
            <w:pPr>
              <w:jc w:val="both"/>
              <w:rPr>
                <w:lang w:val="bg-BG"/>
              </w:rPr>
            </w:pPr>
            <w:r w:rsidRPr="00E2062C">
              <w:rPr>
                <w:lang w:val="bg-BG"/>
              </w:rPr>
              <w:t xml:space="preserve">- Технологии водещи до подобрено управление на ресурсите чрез по-икономично производство и </w:t>
            </w:r>
            <w:r w:rsidRPr="00E2062C">
              <w:rPr>
                <w:rFonts w:eastAsia="Times New Roman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>автоматизиране на работните процеси;</w:t>
            </w:r>
          </w:p>
          <w:p w14:paraId="604C6741" w14:textId="62E4A69B" w:rsidR="009A7F7C" w:rsidRPr="00E2062C" w:rsidRDefault="009A7F7C" w:rsidP="0018561A">
            <w:pPr>
              <w:jc w:val="both"/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</w:pPr>
            <w:r w:rsidRPr="00E2062C">
              <w:rPr>
                <w:lang w:val="bg-BG"/>
              </w:rPr>
              <w:lastRenderedPageBreak/>
              <w:t>- Технологии водещи до съкратени срокове за производство, гъвкавост, оптимизирано планиране и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 xml:space="preserve"> </w:t>
            </w:r>
            <w:r w:rsidRPr="00E2062C">
              <w:rPr>
                <w:lang w:val="bg-BG"/>
              </w:rPr>
              <w:t>по-добра реакция на пазара</w:t>
            </w:r>
            <w:r w:rsidRPr="00E2062C">
              <w:rPr>
                <w:rFonts w:ascii="proxima-nova" w:eastAsia="Times New Roman" w:hAnsi="proxima-nova" w:cs="Times New Roman"/>
                <w:color w:val="222222"/>
                <w:sz w:val="23"/>
                <w:szCs w:val="23"/>
                <w:lang w:val="bg-BG"/>
              </w:rPr>
              <w:t>. </w:t>
            </w:r>
          </w:p>
          <w:p w14:paraId="1DDDA25E" w14:textId="5E00FCA4" w:rsidR="009A7F7C" w:rsidRPr="00235559" w:rsidRDefault="009A7F7C" w:rsidP="00EA02B3">
            <w:pPr>
              <w:jc w:val="both"/>
            </w:pPr>
            <w:r w:rsidRPr="00E2062C">
              <w:rPr>
                <w:lang w:val="bg-BG"/>
              </w:rPr>
              <w:t>- комбинация със системите и приложенията по т. 1.5</w:t>
            </w:r>
            <w:r w:rsidR="00235559">
              <w:rPr>
                <w:lang w:val="bg-BG"/>
              </w:rPr>
              <w:t>.</w:t>
            </w:r>
          </w:p>
          <w:p w14:paraId="37F47962" w14:textId="7F8E05FD" w:rsidR="009A7F7C" w:rsidRPr="00E2062C" w:rsidRDefault="009A7F7C" w:rsidP="00EA02B3">
            <w:pPr>
              <w:jc w:val="both"/>
              <w:rPr>
                <w:lang w:val="bg-BG"/>
              </w:rPr>
            </w:pPr>
          </w:p>
        </w:tc>
        <w:tc>
          <w:tcPr>
            <w:tcW w:w="3544" w:type="dxa"/>
            <w:vMerge/>
          </w:tcPr>
          <w:p w14:paraId="38E17141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0D78F01B" w14:textId="77777777" w:rsidTr="009A7F7C">
        <w:tc>
          <w:tcPr>
            <w:tcW w:w="610" w:type="dxa"/>
          </w:tcPr>
          <w:p w14:paraId="601E030A" w14:textId="73BCA349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1.9</w:t>
            </w:r>
          </w:p>
        </w:tc>
        <w:tc>
          <w:tcPr>
            <w:tcW w:w="4352" w:type="dxa"/>
          </w:tcPr>
          <w:p w14:paraId="7A676E5F" w14:textId="44D95224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или съществено подобрение на автоматизация или дигитализация в производствените или бизнес процесите</w:t>
            </w:r>
          </w:p>
        </w:tc>
        <w:tc>
          <w:tcPr>
            <w:tcW w:w="5953" w:type="dxa"/>
          </w:tcPr>
          <w:p w14:paraId="6D02273F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06A89C18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5EC945D" w14:textId="77777777" w:rsidTr="009A7F7C">
        <w:tc>
          <w:tcPr>
            <w:tcW w:w="610" w:type="dxa"/>
          </w:tcPr>
          <w:p w14:paraId="0BF66919" w14:textId="1E7D78BB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1.10</w:t>
            </w:r>
          </w:p>
        </w:tc>
        <w:tc>
          <w:tcPr>
            <w:tcW w:w="4352" w:type="dxa"/>
          </w:tcPr>
          <w:p w14:paraId="072AA187" w14:textId="155AEF27" w:rsidR="009A7F7C" w:rsidRPr="0075764F" w:rsidRDefault="009A7F7C" w:rsidP="00813C70">
            <w:pPr>
              <w:pStyle w:val="ListParagraph"/>
              <w:ind w:left="0"/>
              <w:jc w:val="both"/>
            </w:pPr>
            <w:r>
              <w:rPr>
                <w:lang w:val="bg-BG"/>
              </w:rPr>
              <w:t>Подобряване или въвеждане на нови бизнес модели, стоки, услуги, процеси чрез въвеждане, интегриране, използване на цифрови технологии в допълнение на посочените по-горе</w:t>
            </w:r>
            <w:r w:rsidR="0075764F">
              <w:t>.</w:t>
            </w:r>
          </w:p>
        </w:tc>
        <w:tc>
          <w:tcPr>
            <w:tcW w:w="5953" w:type="dxa"/>
          </w:tcPr>
          <w:p w14:paraId="0983696D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1170229D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D0024D9" w14:textId="77777777" w:rsidTr="009A7F7C">
        <w:tc>
          <w:tcPr>
            <w:tcW w:w="610" w:type="dxa"/>
          </w:tcPr>
          <w:p w14:paraId="0E86493A" w14:textId="5B7EE5CD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1.11</w:t>
            </w:r>
          </w:p>
        </w:tc>
        <w:tc>
          <w:tcPr>
            <w:tcW w:w="4352" w:type="dxa"/>
          </w:tcPr>
          <w:p w14:paraId="50B3E726" w14:textId="38CAFF10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на други електронни/цифрови методи за управление на веригата на доставки, отношения с потребителите и бизнес развитие</w:t>
            </w:r>
          </w:p>
        </w:tc>
        <w:tc>
          <w:tcPr>
            <w:tcW w:w="5953" w:type="dxa"/>
          </w:tcPr>
          <w:p w14:paraId="20B775AC" w14:textId="77777777" w:rsidR="009A7F7C" w:rsidRDefault="009A7F7C" w:rsidP="00EA02B3">
            <w:pPr>
              <w:jc w:val="both"/>
            </w:pPr>
          </w:p>
        </w:tc>
        <w:tc>
          <w:tcPr>
            <w:tcW w:w="3544" w:type="dxa"/>
            <w:vMerge/>
          </w:tcPr>
          <w:p w14:paraId="392A0B4C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15B27E72" w14:textId="77777777" w:rsidTr="009A7F7C">
        <w:tc>
          <w:tcPr>
            <w:tcW w:w="610" w:type="dxa"/>
          </w:tcPr>
          <w:p w14:paraId="6C2B61A7" w14:textId="18DFFF7D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1.12</w:t>
            </w:r>
          </w:p>
        </w:tc>
        <w:tc>
          <w:tcPr>
            <w:tcW w:w="4352" w:type="dxa"/>
          </w:tcPr>
          <w:p w14:paraId="574E279F" w14:textId="746EE59D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Киберсигурност/защита на данни: </w:t>
            </w:r>
            <w:r w:rsidRPr="00921681">
              <w:rPr>
                <w:lang w:val="bg-BG"/>
              </w:rPr>
              <w:t xml:space="preserve">значително </w:t>
            </w:r>
            <w:r>
              <w:rPr>
                <w:lang w:val="bg-BG"/>
              </w:rPr>
              <w:t>п</w:t>
            </w:r>
            <w:r w:rsidRPr="00921681">
              <w:rPr>
                <w:lang w:val="bg-BG"/>
              </w:rPr>
              <w:t>овишаване на сигурността на данните или устойчивостта на бизнеса срещу заплахи от кибератаки</w:t>
            </w:r>
            <w:r>
              <w:rPr>
                <w:lang w:val="bg-BG"/>
              </w:rPr>
              <w:t xml:space="preserve">; </w:t>
            </w:r>
            <w:r w:rsidRPr="00921681">
              <w:rPr>
                <w:lang w:val="bg-BG"/>
              </w:rPr>
              <w:t>защита на данните и поверителност.</w:t>
            </w:r>
          </w:p>
        </w:tc>
        <w:tc>
          <w:tcPr>
            <w:tcW w:w="5953" w:type="dxa"/>
          </w:tcPr>
          <w:p w14:paraId="0B594BEE" w14:textId="77777777" w:rsidR="009A7F7C" w:rsidRDefault="009A7F7C" w:rsidP="00EA02B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на проекти:</w:t>
            </w:r>
          </w:p>
          <w:p w14:paraId="36044A91" w14:textId="77777777" w:rsidR="009A7F7C" w:rsidRDefault="009A7F7C" w:rsidP="008F3BE4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въвеждане на стандарти за сигурност в информационните технологии или стандарти за кибер сигурност, напр. стандарт</w:t>
            </w:r>
            <w:r>
              <w:t xml:space="preserve"> </w:t>
            </w:r>
            <w:r w:rsidRPr="00135101">
              <w:rPr>
                <w:lang w:val="bg-BG"/>
              </w:rPr>
              <w:t>ISO/IEC 27001</w:t>
            </w:r>
            <w:r>
              <w:rPr>
                <w:lang w:val="bg-BG"/>
              </w:rPr>
              <w:t>;</w:t>
            </w:r>
          </w:p>
          <w:p w14:paraId="099224D4" w14:textId="77777777" w:rsidR="009A7F7C" w:rsidRPr="004161F8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заплаха за техническата инфраструктура на киберсистема, която може да доведе до промяна на нейните характеристики;</w:t>
            </w:r>
          </w:p>
          <w:p w14:paraId="469B80BA" w14:textId="6D1146EF" w:rsidR="009A7F7C" w:rsidRPr="004161F8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планирано унищожаване на процедури или работни</w:t>
            </w:r>
            <w:r>
              <w:rPr>
                <w:lang w:val="bg-BG"/>
              </w:rPr>
              <w:t xml:space="preserve"> потоци;</w:t>
            </w:r>
          </w:p>
          <w:p w14:paraId="6C52E496" w14:textId="79D3760A" w:rsidR="009A7F7C" w:rsidRPr="008F3BE4" w:rsidRDefault="009A7F7C" w:rsidP="004161F8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4161F8">
              <w:rPr>
                <w:lang w:val="bg-BG"/>
              </w:rPr>
              <w:t>защита срещу заплахата от кражба, изтриване или промяна на съхранени или предадени данни в рамките на киберсистема</w:t>
            </w:r>
            <w:r w:rsidR="0075764F">
              <w:t>.</w:t>
            </w:r>
          </w:p>
        </w:tc>
        <w:tc>
          <w:tcPr>
            <w:tcW w:w="3544" w:type="dxa"/>
            <w:vMerge/>
          </w:tcPr>
          <w:p w14:paraId="431848ED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9A7F7C" w14:paraId="38E6788C" w14:textId="77777777" w:rsidTr="009A7F7C">
        <w:tc>
          <w:tcPr>
            <w:tcW w:w="610" w:type="dxa"/>
          </w:tcPr>
          <w:p w14:paraId="13B0DDFF" w14:textId="769CDDA7" w:rsidR="009A7F7C" w:rsidRDefault="009A7F7C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1.13</w:t>
            </w:r>
          </w:p>
        </w:tc>
        <w:tc>
          <w:tcPr>
            <w:tcW w:w="4352" w:type="dxa"/>
          </w:tcPr>
          <w:p w14:paraId="53C103BA" w14:textId="0AFC5D67" w:rsidR="009A7F7C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А) Дигитални умения, обучение</w:t>
            </w:r>
            <w:r>
              <w:t xml:space="preserve"> </w:t>
            </w:r>
            <w:r>
              <w:rPr>
                <w:lang w:val="bg-BG"/>
              </w:rPr>
              <w:t>и повишаване на квалификацията;</w:t>
            </w:r>
          </w:p>
          <w:p w14:paraId="03413284" w14:textId="7D0421DA" w:rsidR="009A7F7C" w:rsidRPr="004161F8" w:rsidRDefault="009A7F7C" w:rsidP="00813C70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Б)</w:t>
            </w:r>
            <w:r>
              <w:t xml:space="preserve"> </w:t>
            </w:r>
            <w:r>
              <w:rPr>
                <w:lang w:val="bg-BG"/>
              </w:rPr>
              <w:t>Консултантски услуги</w:t>
            </w:r>
          </w:p>
        </w:tc>
        <w:tc>
          <w:tcPr>
            <w:tcW w:w="5953" w:type="dxa"/>
          </w:tcPr>
          <w:p w14:paraId="5E49A1FD" w14:textId="77777777" w:rsidR="009A7F7C" w:rsidRDefault="009A7F7C" w:rsidP="004161F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на проекти:</w:t>
            </w:r>
          </w:p>
          <w:p w14:paraId="416C0A40" w14:textId="77777777" w:rsidR="009A7F7C" w:rsidRDefault="009A7F7C" w:rsidP="008C448D">
            <w:pPr>
              <w:pStyle w:val="ListParagraph"/>
              <w:jc w:val="both"/>
              <w:rPr>
                <w:lang w:val="bg-BG"/>
              </w:rPr>
            </w:pPr>
            <w:r>
              <w:rPr>
                <w:lang w:val="bg-BG"/>
              </w:rPr>
              <w:t>А. обучение</w:t>
            </w:r>
            <w:r>
              <w:t xml:space="preserve"> </w:t>
            </w:r>
            <w:r>
              <w:rPr>
                <w:lang w:val="bg-BG"/>
              </w:rPr>
              <w:t>и повишаване на квалификацията</w:t>
            </w:r>
            <w:r>
              <w:t xml:space="preserve"> </w:t>
            </w:r>
            <w:r>
              <w:rPr>
                <w:lang w:val="bg-BG"/>
              </w:rPr>
              <w:t xml:space="preserve">на наличните към датата на финансирането работници и служители набиране на нови служители с дигитални </w:t>
            </w:r>
            <w:r>
              <w:rPr>
                <w:lang w:val="bg-BG"/>
              </w:rPr>
              <w:lastRenderedPageBreak/>
              <w:t>умения</w:t>
            </w:r>
            <w:r>
              <w:t xml:space="preserve"> </w:t>
            </w:r>
            <w:r>
              <w:rPr>
                <w:lang w:val="bg-BG"/>
              </w:rPr>
              <w:t>и развитие на управлението и бизнес уменията в дигитална среда;</w:t>
            </w:r>
          </w:p>
          <w:p w14:paraId="773BB23D" w14:textId="12BA31F8" w:rsidR="009A7F7C" w:rsidRPr="00854D5C" w:rsidRDefault="009A7F7C" w:rsidP="008C448D">
            <w:pPr>
              <w:pStyle w:val="ListParagraph"/>
              <w:jc w:val="both"/>
              <w:rPr>
                <w:lang w:val="bg-BG"/>
              </w:rPr>
            </w:pPr>
            <w:r>
              <w:rPr>
                <w:lang w:val="bg-BG"/>
              </w:rPr>
              <w:t>Б. консултантски услуги насочени към: определяне на нуждите на крайните получатели, избор на най-подходящите продукти, технологии или доставчици; планиране или стартиране на дигиталната трансформация на крайния получател; консултиране относно ползите от дигитализацията, как да се осъществи дигитализацията и за ползите от и разходите за усъвършенствани дигитални технологии; подпомагане разбирането на актовете за регулация; подпомагане на откриване на подходящите умения и експертиза и на подходящите видове обучения за запълване на празнотите в областта на дигиталните умения.</w:t>
            </w:r>
          </w:p>
        </w:tc>
        <w:tc>
          <w:tcPr>
            <w:tcW w:w="3544" w:type="dxa"/>
            <w:vMerge/>
          </w:tcPr>
          <w:p w14:paraId="4831C885" w14:textId="77777777" w:rsidR="009A7F7C" w:rsidRDefault="009A7F7C" w:rsidP="00823104">
            <w:pPr>
              <w:pStyle w:val="ListParagraph"/>
              <w:ind w:left="0"/>
            </w:pPr>
          </w:p>
        </w:tc>
      </w:tr>
      <w:tr w:rsidR="00335278" w14:paraId="43A334A4" w14:textId="77777777" w:rsidTr="0009731A">
        <w:tc>
          <w:tcPr>
            <w:tcW w:w="14459" w:type="dxa"/>
            <w:gridSpan w:val="4"/>
            <w:shd w:val="clear" w:color="auto" w:fill="B4C6E7" w:themeFill="accent1" w:themeFillTint="66"/>
          </w:tcPr>
          <w:p w14:paraId="60C6BF3B" w14:textId="647E1291" w:rsidR="00335278" w:rsidRPr="00335278" w:rsidRDefault="00335278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 w:rsidRPr="00335278">
              <w:rPr>
                <w:b/>
                <w:bCs/>
                <w:lang w:val="bg-BG"/>
              </w:rPr>
              <w:t>2. Допустими крайни получатели</w:t>
            </w:r>
          </w:p>
        </w:tc>
      </w:tr>
      <w:tr w:rsidR="00335278" w14:paraId="237A4220" w14:textId="77777777" w:rsidTr="009A7F7C">
        <w:tc>
          <w:tcPr>
            <w:tcW w:w="610" w:type="dxa"/>
          </w:tcPr>
          <w:p w14:paraId="785E0963" w14:textId="6B831234" w:rsidR="00335278" w:rsidRDefault="00335278" w:rsidP="00823104">
            <w:pPr>
              <w:pStyle w:val="ListParagraph"/>
              <w:ind w:left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2.1.</w:t>
            </w:r>
          </w:p>
        </w:tc>
        <w:tc>
          <w:tcPr>
            <w:tcW w:w="4352" w:type="dxa"/>
          </w:tcPr>
          <w:p w14:paraId="4A9B25CF" w14:textId="2FA5BE31" w:rsidR="00EE4FE3" w:rsidRDefault="00335278" w:rsidP="004522B7">
            <w:pPr>
              <w:pStyle w:val="ListParagraph"/>
              <w:ind w:left="0"/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Предприятия, осъществяващи дейност в областта на дигитализацията</w:t>
            </w:r>
            <w:r w:rsidR="00EE4FE3">
              <w:rPr>
                <w:lang w:val="bg-BG"/>
              </w:rPr>
              <w:t>: подкрепа за доставчиците на услуги</w:t>
            </w:r>
            <w:r w:rsidR="00EE4FE3" w:rsidRPr="00EE4FE3">
              <w:rPr>
                <w:lang w:val="bg-BG"/>
              </w:rPr>
              <w:t xml:space="preserve">, които </w:t>
            </w:r>
            <w:r w:rsidR="00343A56">
              <w:rPr>
                <w:lang w:val="bg-BG"/>
              </w:rPr>
              <w:t>предоставят възможност</w:t>
            </w:r>
            <w:r w:rsidR="00EE4FE3" w:rsidRPr="00EE4FE3">
              <w:rPr>
                <w:lang w:val="bg-BG"/>
              </w:rPr>
              <w:t xml:space="preserve"> и под</w:t>
            </w:r>
            <w:r w:rsidR="00343A56">
              <w:rPr>
                <w:lang w:val="bg-BG"/>
              </w:rPr>
              <w:t>помагат</w:t>
            </w:r>
            <w:r w:rsidR="00EE4FE3" w:rsidRPr="00EE4FE3">
              <w:rPr>
                <w:lang w:val="bg-BG"/>
              </w:rPr>
              <w:t xml:space="preserve"> </w:t>
            </w:r>
            <w:r w:rsidR="00343A56">
              <w:rPr>
                <w:lang w:val="bg-BG"/>
              </w:rPr>
              <w:t>предприятията</w:t>
            </w:r>
            <w:r w:rsidR="00EE4FE3" w:rsidRPr="00EE4FE3">
              <w:rPr>
                <w:lang w:val="bg-BG"/>
              </w:rPr>
              <w:t xml:space="preserve"> в цифровизацията на веригите за</w:t>
            </w:r>
            <w:r w:rsidR="004522B7">
              <w:t xml:space="preserve"> </w:t>
            </w:r>
            <w:r w:rsidR="004522B7">
              <w:rPr>
                <w:lang w:val="bg-BG"/>
              </w:rPr>
              <w:t>създаване на</w:t>
            </w:r>
            <w:r w:rsidR="00EE4FE3" w:rsidRPr="00EE4FE3">
              <w:rPr>
                <w:lang w:val="bg-BG"/>
              </w:rPr>
              <w:t xml:space="preserve"> стойност, </w:t>
            </w:r>
            <w:r w:rsidR="004522B7">
              <w:rPr>
                <w:lang w:val="bg-BG"/>
              </w:rPr>
              <w:t xml:space="preserve">доколкото </w:t>
            </w:r>
            <w:r w:rsidR="00EE4FE3" w:rsidRPr="00EE4FE3">
              <w:rPr>
                <w:lang w:val="bg-BG"/>
              </w:rPr>
              <w:t xml:space="preserve">тези доставчици на услуги да се фокусират предимно върху предоставянето и </w:t>
            </w:r>
            <w:r w:rsidR="004522B7">
              <w:rPr>
                <w:lang w:val="bg-BG"/>
              </w:rPr>
              <w:t>въвеждането</w:t>
            </w:r>
            <w:r w:rsidR="00EE4FE3" w:rsidRPr="00EE4FE3">
              <w:rPr>
                <w:lang w:val="bg-BG"/>
              </w:rPr>
              <w:t xml:space="preserve"> на цифрови продукти и услуги.</w:t>
            </w:r>
          </w:p>
        </w:tc>
        <w:tc>
          <w:tcPr>
            <w:tcW w:w="5953" w:type="dxa"/>
          </w:tcPr>
          <w:p w14:paraId="50ACFDAC" w14:textId="77777777" w:rsidR="00335278" w:rsidRDefault="004522B7" w:rsidP="004161F8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Примери за такива предприятия са:</w:t>
            </w:r>
          </w:p>
          <w:p w14:paraId="325D186D" w14:textId="77777777" w:rsidR="004522B7" w:rsidRDefault="004522B7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 w:rsidRPr="00EC5572">
              <w:rPr>
                <w:lang w:val="bg-BG"/>
              </w:rPr>
              <w:t>Предприятия в дигиталните сектори (производство на компютри, електронни и оптични продукти</w:t>
            </w:r>
            <w:r w:rsidR="001679B9">
              <w:t xml:space="preserve">; </w:t>
            </w:r>
            <w:r w:rsidR="00EC5572" w:rsidRPr="00EC5572">
              <w:rPr>
                <w:lang w:val="bg-BG"/>
              </w:rPr>
              <w:t>да</w:t>
            </w:r>
            <w:r w:rsidR="001679B9" w:rsidRPr="00EC5572">
              <w:rPr>
                <w:lang w:val="bg-BG"/>
              </w:rPr>
              <w:t>лекосъобщения</w:t>
            </w:r>
            <w:r w:rsidR="00EC5572" w:rsidRPr="00EC5572">
              <w:rPr>
                <w:lang w:val="bg-BG"/>
              </w:rPr>
              <w:t>;</w:t>
            </w:r>
            <w:r w:rsidR="00EC5572">
              <w:t xml:space="preserve"> </w:t>
            </w:r>
            <w:r w:rsidR="00EC5572">
              <w:rPr>
                <w:lang w:val="bg-BG"/>
              </w:rPr>
              <w:t>д</w:t>
            </w:r>
            <w:r w:rsidR="00EC5572" w:rsidRPr="00EC5572">
              <w:rPr>
                <w:lang w:val="bg-BG"/>
              </w:rPr>
              <w:t>ейност</w:t>
            </w:r>
            <w:r w:rsidR="00EC5572">
              <w:rPr>
                <w:lang w:val="bg-BG"/>
              </w:rPr>
              <w:t>и</w:t>
            </w:r>
            <w:r w:rsidR="00EC5572" w:rsidRPr="00EC5572">
              <w:rPr>
                <w:lang w:val="bg-BG"/>
              </w:rPr>
              <w:t xml:space="preserve"> по информационни технологии</w:t>
            </w:r>
            <w:r w:rsidR="00EC5572">
              <w:rPr>
                <w:lang w:val="bg-BG"/>
              </w:rPr>
              <w:t>;</w:t>
            </w:r>
            <w:r w:rsidR="009C7B86">
              <w:rPr>
                <w:lang w:val="bg-BG"/>
              </w:rPr>
              <w:t xml:space="preserve"> информационни услуги</w:t>
            </w:r>
            <w:r w:rsidRPr="001679B9">
              <w:rPr>
                <w:lang w:val="bg-BG"/>
              </w:rPr>
              <w:t>)</w:t>
            </w:r>
            <w:r w:rsidR="00363BD9">
              <w:rPr>
                <w:lang w:val="bg-BG"/>
              </w:rPr>
              <w:t>;</w:t>
            </w:r>
          </w:p>
          <w:p w14:paraId="2A86FAF5" w14:textId="1859CF4E" w:rsidR="00363BD9" w:rsidRDefault="00363BD9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Предприятия:</w:t>
            </w:r>
            <w:r w:rsidRPr="00363BD9">
              <w:rPr>
                <w:lang w:val="bg-BG"/>
              </w:rPr>
              <w:t xml:space="preserve"> хостващи база данни; изчислителна платформа, предоставяща хоствана среда за разработка, тестване или внедряване на приложения</w:t>
            </w:r>
            <w:r>
              <w:rPr>
                <w:lang w:val="bg-BG"/>
              </w:rPr>
              <w:t>;</w:t>
            </w:r>
          </w:p>
          <w:p w14:paraId="3D064001" w14:textId="7DAF8E12" w:rsidR="00363BD9" w:rsidRPr="001679B9" w:rsidRDefault="00363BD9" w:rsidP="00EC5572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Предприятия предоставящи:</w:t>
            </w:r>
            <w:r w:rsidRPr="004308E0">
              <w:rPr>
                <w:lang w:val="bg-BG"/>
              </w:rPr>
              <w:t xml:space="preserve"> „софтуер като услуга“ (SaaS)</w:t>
            </w:r>
            <w:r>
              <w:rPr>
                <w:lang w:val="bg-BG"/>
              </w:rPr>
              <w:t xml:space="preserve">, </w:t>
            </w:r>
            <w:r w:rsidRPr="00AB6F53">
              <w:rPr>
                <w:lang w:val="bg-BG"/>
              </w:rPr>
              <w:t>Платформа като услуга (PaaS)</w:t>
            </w:r>
            <w:r>
              <w:rPr>
                <w:lang w:val="bg-BG"/>
              </w:rPr>
              <w:t xml:space="preserve"> или Инфраструктура като услуга </w:t>
            </w:r>
            <w:r w:rsidRPr="00AB6F53">
              <w:rPr>
                <w:lang w:val="bg-BG"/>
              </w:rPr>
              <w:t>(</w:t>
            </w:r>
            <w:r>
              <w:t>I</w:t>
            </w:r>
            <w:r w:rsidRPr="00AB6F53">
              <w:rPr>
                <w:lang w:val="bg-BG"/>
              </w:rPr>
              <w:t>aaS)</w:t>
            </w:r>
            <w:r>
              <w:rPr>
                <w:lang w:val="bg-BG"/>
              </w:rPr>
              <w:t xml:space="preserve"> приложения, доставчици на </w:t>
            </w:r>
            <w:r w:rsidRPr="00363BD9">
              <w:rPr>
                <w:lang w:val="bg-BG"/>
              </w:rPr>
              <w:t>Сигурност</w:t>
            </w:r>
            <w:r>
              <w:rPr>
                <w:lang w:val="bg-BG"/>
              </w:rPr>
              <w:t xml:space="preserve"> </w:t>
            </w:r>
            <w:r w:rsidRPr="00363BD9">
              <w:rPr>
                <w:lang w:val="bg-BG"/>
              </w:rPr>
              <w:t>като услуга (SECaaS)</w:t>
            </w:r>
          </w:p>
        </w:tc>
        <w:tc>
          <w:tcPr>
            <w:tcW w:w="3544" w:type="dxa"/>
          </w:tcPr>
          <w:p w14:paraId="7678D00F" w14:textId="77777777" w:rsidR="00335278" w:rsidRDefault="002C6F75" w:rsidP="00823104">
            <w:pPr>
              <w:pStyle w:val="ListParagraph"/>
              <w:ind w:left="0"/>
              <w:rPr>
                <w:lang w:val="bg-BG"/>
              </w:rPr>
            </w:pPr>
            <w:r>
              <w:rPr>
                <w:lang w:val="bg-BG"/>
              </w:rPr>
              <w:t>Допустимостта се потвърждава въз основа на:</w:t>
            </w:r>
          </w:p>
          <w:p w14:paraId="514C9E38" w14:textId="40B75478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="002C6F75" w:rsidRPr="00614753">
              <w:rPr>
                <w:lang w:val="bg-BG"/>
              </w:rPr>
              <w:t>Извадка от Търговския регистър и регистъра на юридическите лица с нестопанска цел;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776758C9" w14:textId="146BF0CE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Последния одобрен съгласно приложимото законодателство годишен финансов отчет;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38B30D48" w14:textId="26A0AFD6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Годишен отчет за дейността за последната приключена финансова година;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06DC7BE8" w14:textId="08776187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2C6F75" w:rsidRPr="00614753">
              <w:rPr>
                <w:lang w:val="bg-BG"/>
              </w:rPr>
              <w:t>Данъчна декларация за последната финансова година;</w:t>
            </w:r>
            <w:r w:rsidR="00EB0568" w:rsidRPr="00614753">
              <w:rPr>
                <w:lang w:val="bg-BG"/>
              </w:rPr>
              <w:t xml:space="preserve"> или</w:t>
            </w:r>
          </w:p>
          <w:p w14:paraId="59133EE1" w14:textId="2B3C7E7D" w:rsidR="002C6F75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EB0568" w:rsidRPr="00614753">
              <w:rPr>
                <w:lang w:val="bg-BG"/>
              </w:rPr>
              <w:t>Сметкоплан; или</w:t>
            </w:r>
          </w:p>
          <w:p w14:paraId="33D23CFB" w14:textId="6A326ADC" w:rsidR="00EB0568" w:rsidRPr="00614753" w:rsidRDefault="00614753" w:rsidP="0061475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EB0568" w:rsidRPr="00614753">
              <w:rPr>
                <w:lang w:val="bg-BG"/>
              </w:rPr>
              <w:t>Удостоверение, издадено от НСИ</w:t>
            </w:r>
            <w:r>
              <w:rPr>
                <w:lang w:val="bg-BG"/>
              </w:rPr>
              <w:t>.</w:t>
            </w:r>
          </w:p>
        </w:tc>
      </w:tr>
    </w:tbl>
    <w:p w14:paraId="69E9EA27" w14:textId="77777777" w:rsidR="005630AA" w:rsidRPr="00F33861" w:rsidRDefault="005630AA" w:rsidP="00823104">
      <w:pPr>
        <w:pStyle w:val="ListParagraph"/>
        <w:ind w:left="1080"/>
        <w:rPr>
          <w:lang w:val="bg-BG"/>
        </w:rPr>
      </w:pPr>
    </w:p>
    <w:sectPr w:rsidR="005630AA" w:rsidRPr="00F33861" w:rsidSect="00823104">
      <w:headerReference w:type="default" r:id="rId11"/>
      <w:footerReference w:type="default" r:id="rId12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B77A5" w14:textId="77777777" w:rsidR="00A73698" w:rsidRDefault="00A73698" w:rsidP="00823104">
      <w:pPr>
        <w:spacing w:after="0" w:line="240" w:lineRule="auto"/>
      </w:pPr>
      <w:r>
        <w:separator/>
      </w:r>
    </w:p>
  </w:endnote>
  <w:endnote w:type="continuationSeparator" w:id="0">
    <w:p w14:paraId="398FC499" w14:textId="77777777" w:rsidR="00A73698" w:rsidRDefault="00A73698" w:rsidP="0082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-nova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14387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48C50BB" w14:textId="0B4E3C48" w:rsidR="00E34F5F" w:rsidRDefault="00E34F5F">
            <w:pPr>
              <w:pStyle w:val="Footer"/>
              <w:jc w:val="center"/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Стр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DA9942" w14:textId="77777777" w:rsidR="00E34F5F" w:rsidRDefault="00E34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6646D" w14:textId="77777777" w:rsidR="00A73698" w:rsidRDefault="00A73698" w:rsidP="00823104">
      <w:pPr>
        <w:spacing w:after="0" w:line="240" w:lineRule="auto"/>
      </w:pPr>
      <w:r>
        <w:separator/>
      </w:r>
    </w:p>
  </w:footnote>
  <w:footnote w:type="continuationSeparator" w:id="0">
    <w:p w14:paraId="0945FD77" w14:textId="77777777" w:rsidR="00A73698" w:rsidRDefault="00A73698" w:rsidP="00823104">
      <w:pPr>
        <w:spacing w:after="0" w:line="240" w:lineRule="auto"/>
      </w:pPr>
      <w:r>
        <w:continuationSeparator/>
      </w:r>
    </w:p>
  </w:footnote>
  <w:footnote w:id="1">
    <w:p w14:paraId="0B139BEB" w14:textId="648821BA" w:rsidR="009A7F7C" w:rsidRPr="00BE1C14" w:rsidRDefault="009A7F7C" w:rsidP="00CA3D8E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A3D8E">
        <w:rPr>
          <w:lang w:val="bg-BG"/>
        </w:rPr>
        <w:t>Европейските цифрови иновационни центрове</w:t>
      </w:r>
      <w:r w:rsidR="00A11A02" w:rsidRPr="00CA3D8E">
        <w:rPr>
          <w:lang w:val="bg-BG"/>
        </w:rPr>
        <w:t xml:space="preserve"> (European Digital Innovation Hubs), са европейска инициатива, която предоставя обслужване на „едно </w:t>
      </w:r>
      <w:r w:rsidR="00BE1C14" w:rsidRPr="00CA3D8E">
        <w:rPr>
          <w:lang w:val="bg-BG"/>
        </w:rPr>
        <w:t>гише“ на</w:t>
      </w:r>
      <w:r w:rsidR="008A4948" w:rsidRPr="00CA3D8E">
        <w:rPr>
          <w:lang w:val="bg-BG"/>
        </w:rPr>
        <w:t xml:space="preserve"> МСП</w:t>
      </w:r>
      <w:r w:rsidR="00BE1C14" w:rsidRPr="00CA3D8E">
        <w:rPr>
          <w:lang w:val="bg-BG"/>
        </w:rPr>
        <w:t xml:space="preserve"> за да подпомогне тяхната дигитализация</w:t>
      </w:r>
      <w:r w:rsidR="009F0824" w:rsidRPr="00CA3D8E">
        <w:rPr>
          <w:lang w:val="bg-BG"/>
        </w:rPr>
        <w:t>. Първоначалните услуги по оценка на цифровата зрялост и тест преди инвестиране се предоставят от центровете безплатно или на по-ниска цена</w:t>
      </w:r>
      <w:r w:rsidR="009F0824">
        <w:rPr>
          <w:lang w:val="bg-BG"/>
        </w:rPr>
        <w:t>.</w:t>
      </w:r>
    </w:p>
  </w:footnote>
  <w:footnote w:id="2">
    <w:p w14:paraId="3D9EF029" w14:textId="6DF2F209" w:rsidR="009A7F7C" w:rsidRPr="003D32FF" w:rsidRDefault="009A7F7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Приложимо за Крайни получатели, които към датата на последния си годишен финансов отчет са имали онлайн продажби</w:t>
      </w:r>
      <w:r w:rsidRPr="003D32FF">
        <w:rPr>
          <w:lang w:val="bg-BG"/>
        </w:rPr>
        <w:t xml:space="preserve"> </w:t>
      </w:r>
      <w:r>
        <w:rPr>
          <w:lang w:val="bg-BG"/>
        </w:rPr>
        <w:t>под 1 % от оборота</w:t>
      </w:r>
    </w:p>
  </w:footnote>
  <w:footnote w:id="3">
    <w:p w14:paraId="7E3FBB8E" w14:textId="7EFB6089" w:rsidR="009A7F7C" w:rsidRPr="00FF2A3F" w:rsidRDefault="009A7F7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E-delivery,</w:t>
      </w:r>
      <w:r>
        <w:rPr>
          <w:lang w:val="bg-BG"/>
        </w:rPr>
        <w:t xml:space="preserve"> ползване </w:t>
      </w:r>
      <w:r w:rsidRPr="00FF2A3F">
        <w:rPr>
          <w:lang w:val="bg-BG"/>
        </w:rPr>
        <w:t xml:space="preserve">канал за </w:t>
      </w:r>
      <w:r>
        <w:rPr>
          <w:lang w:val="bg-BG"/>
        </w:rPr>
        <w:t xml:space="preserve">пренос </w:t>
      </w:r>
      <w:r w:rsidRPr="00FF2A3F">
        <w:rPr>
          <w:lang w:val="bg-BG"/>
        </w:rPr>
        <w:t xml:space="preserve">на документи и данни </w:t>
      </w:r>
      <w:r>
        <w:rPr>
          <w:lang w:val="bg-BG"/>
        </w:rPr>
        <w:t>между различни субекти</w:t>
      </w:r>
      <w:r w:rsidRPr="00FF2A3F">
        <w:rPr>
          <w:lang w:val="bg-BG"/>
        </w:rPr>
        <w:t xml:space="preserve"> </w:t>
      </w:r>
      <w:r>
        <w:rPr>
          <w:lang w:val="bg-BG"/>
        </w:rPr>
        <w:t>в</w:t>
      </w:r>
      <w:r w:rsidRPr="00FF2A3F">
        <w:rPr>
          <w:lang w:val="bg-BG"/>
        </w:rPr>
        <w:t xml:space="preserve"> мрежа</w:t>
      </w:r>
    </w:p>
  </w:footnote>
  <w:footnote w:id="4">
    <w:p w14:paraId="43D12668" w14:textId="08F64DF4" w:rsidR="009A7F7C" w:rsidRPr="00733BD2" w:rsidRDefault="009A7F7C">
      <w:pPr>
        <w:pStyle w:val="FootnoteText"/>
      </w:pPr>
      <w:r>
        <w:rPr>
          <w:rStyle w:val="FootnoteReference"/>
        </w:rPr>
        <w:footnoteRef/>
      </w:r>
      <w:r>
        <w:t xml:space="preserve"> Big data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F4950" w14:textId="2270D7A6" w:rsidR="003B7AD3" w:rsidRPr="003B7AD3" w:rsidRDefault="003B7AD3" w:rsidP="003B7AD3">
    <w:pPr>
      <w:pStyle w:val="Header"/>
      <w:jc w:val="right"/>
      <w:rPr>
        <w:rFonts w:ascii="Verdana" w:hAnsi="Verdana"/>
        <w:b/>
        <w:bCs/>
        <w:sz w:val="24"/>
        <w:szCs w:val="24"/>
        <w:lang w:val="bg-BG"/>
      </w:rPr>
    </w:pPr>
    <w:r w:rsidRPr="003B7AD3">
      <w:rPr>
        <w:rFonts w:ascii="Verdana" w:hAnsi="Verdana"/>
        <w:b/>
        <w:bCs/>
        <w:sz w:val="24"/>
        <w:szCs w:val="24"/>
        <w:lang w:val="bg-BG"/>
      </w:rPr>
      <w:t>Анекс 2В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D6661"/>
    <w:multiLevelType w:val="hybridMultilevel"/>
    <w:tmpl w:val="DDE423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31655"/>
    <w:multiLevelType w:val="hybridMultilevel"/>
    <w:tmpl w:val="4DAC4990"/>
    <w:lvl w:ilvl="0" w:tplc="8AE849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C500F"/>
    <w:multiLevelType w:val="multilevel"/>
    <w:tmpl w:val="4778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781E41"/>
    <w:multiLevelType w:val="hybridMultilevel"/>
    <w:tmpl w:val="A4746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993BF1"/>
    <w:multiLevelType w:val="hybridMultilevel"/>
    <w:tmpl w:val="95CC3722"/>
    <w:lvl w:ilvl="0" w:tplc="1300648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338C8"/>
    <w:multiLevelType w:val="hybridMultilevel"/>
    <w:tmpl w:val="52EED980"/>
    <w:lvl w:ilvl="0" w:tplc="FC1C6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705623">
    <w:abstractNumId w:val="5"/>
  </w:num>
  <w:num w:numId="2" w16cid:durableId="1522285049">
    <w:abstractNumId w:val="1"/>
  </w:num>
  <w:num w:numId="3" w16cid:durableId="1373994601">
    <w:abstractNumId w:val="3"/>
  </w:num>
  <w:num w:numId="4" w16cid:durableId="604657491">
    <w:abstractNumId w:val="2"/>
  </w:num>
  <w:num w:numId="5" w16cid:durableId="1336422142">
    <w:abstractNumId w:val="0"/>
  </w:num>
  <w:num w:numId="6" w16cid:durableId="896089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04"/>
    <w:rsid w:val="00004997"/>
    <w:rsid w:val="00057EA8"/>
    <w:rsid w:val="0008146B"/>
    <w:rsid w:val="00087520"/>
    <w:rsid w:val="0009731A"/>
    <w:rsid w:val="000A04A6"/>
    <w:rsid w:val="000D063A"/>
    <w:rsid w:val="00135101"/>
    <w:rsid w:val="001512A1"/>
    <w:rsid w:val="001679B9"/>
    <w:rsid w:val="0018561A"/>
    <w:rsid w:val="001A2C2E"/>
    <w:rsid w:val="001A4033"/>
    <w:rsid w:val="001B34ED"/>
    <w:rsid w:val="001D29FC"/>
    <w:rsid w:val="001F1FEA"/>
    <w:rsid w:val="00212203"/>
    <w:rsid w:val="00235559"/>
    <w:rsid w:val="002476F7"/>
    <w:rsid w:val="002910CC"/>
    <w:rsid w:val="002C6F75"/>
    <w:rsid w:val="0030388E"/>
    <w:rsid w:val="00305D64"/>
    <w:rsid w:val="0032458D"/>
    <w:rsid w:val="00327BCE"/>
    <w:rsid w:val="003322A3"/>
    <w:rsid w:val="00335278"/>
    <w:rsid w:val="00343A56"/>
    <w:rsid w:val="003451A6"/>
    <w:rsid w:val="00363BD9"/>
    <w:rsid w:val="0039071E"/>
    <w:rsid w:val="003A00A8"/>
    <w:rsid w:val="003A5F7E"/>
    <w:rsid w:val="003B7AD3"/>
    <w:rsid w:val="003C01F3"/>
    <w:rsid w:val="003C73F6"/>
    <w:rsid w:val="003D32FF"/>
    <w:rsid w:val="003F79FA"/>
    <w:rsid w:val="004161F8"/>
    <w:rsid w:val="004308E0"/>
    <w:rsid w:val="00430DB5"/>
    <w:rsid w:val="004522B7"/>
    <w:rsid w:val="0048380A"/>
    <w:rsid w:val="00484468"/>
    <w:rsid w:val="004B31BB"/>
    <w:rsid w:val="004B3F06"/>
    <w:rsid w:val="004C19CF"/>
    <w:rsid w:val="004D3DD1"/>
    <w:rsid w:val="004F6C56"/>
    <w:rsid w:val="0050098A"/>
    <w:rsid w:val="00555ECB"/>
    <w:rsid w:val="005630AA"/>
    <w:rsid w:val="00592121"/>
    <w:rsid w:val="005E3ACB"/>
    <w:rsid w:val="006118EE"/>
    <w:rsid w:val="00614753"/>
    <w:rsid w:val="00733BD2"/>
    <w:rsid w:val="007535B1"/>
    <w:rsid w:val="0075764F"/>
    <w:rsid w:val="00774A04"/>
    <w:rsid w:val="007B1B73"/>
    <w:rsid w:val="00802A70"/>
    <w:rsid w:val="008079F5"/>
    <w:rsid w:val="00813C70"/>
    <w:rsid w:val="00823104"/>
    <w:rsid w:val="00854D5C"/>
    <w:rsid w:val="008651AC"/>
    <w:rsid w:val="008A4948"/>
    <w:rsid w:val="008C448D"/>
    <w:rsid w:val="008D7FC6"/>
    <w:rsid w:val="008F3BE4"/>
    <w:rsid w:val="00902119"/>
    <w:rsid w:val="009118DB"/>
    <w:rsid w:val="00921681"/>
    <w:rsid w:val="00932DC0"/>
    <w:rsid w:val="00967AA5"/>
    <w:rsid w:val="009A7F7C"/>
    <w:rsid w:val="009C7B86"/>
    <w:rsid w:val="009E03A8"/>
    <w:rsid w:val="009F0824"/>
    <w:rsid w:val="00A11A02"/>
    <w:rsid w:val="00A20F59"/>
    <w:rsid w:val="00A232D2"/>
    <w:rsid w:val="00A71CA0"/>
    <w:rsid w:val="00A73698"/>
    <w:rsid w:val="00AB6F53"/>
    <w:rsid w:val="00AE577C"/>
    <w:rsid w:val="00B36CF1"/>
    <w:rsid w:val="00B83E62"/>
    <w:rsid w:val="00BB2C61"/>
    <w:rsid w:val="00BD37EC"/>
    <w:rsid w:val="00BE15B8"/>
    <w:rsid w:val="00BE1C14"/>
    <w:rsid w:val="00BF240C"/>
    <w:rsid w:val="00C1481B"/>
    <w:rsid w:val="00C2426D"/>
    <w:rsid w:val="00C310A4"/>
    <w:rsid w:val="00C66087"/>
    <w:rsid w:val="00C753DF"/>
    <w:rsid w:val="00CA3D8E"/>
    <w:rsid w:val="00CC2A12"/>
    <w:rsid w:val="00CD0BF5"/>
    <w:rsid w:val="00D4072C"/>
    <w:rsid w:val="00D52CD9"/>
    <w:rsid w:val="00D53F91"/>
    <w:rsid w:val="00D8550B"/>
    <w:rsid w:val="00DB0B9B"/>
    <w:rsid w:val="00DE2831"/>
    <w:rsid w:val="00E018C9"/>
    <w:rsid w:val="00E044D8"/>
    <w:rsid w:val="00E2062C"/>
    <w:rsid w:val="00E34F5F"/>
    <w:rsid w:val="00E40808"/>
    <w:rsid w:val="00E9044B"/>
    <w:rsid w:val="00E96AD0"/>
    <w:rsid w:val="00EA02B3"/>
    <w:rsid w:val="00EA28B3"/>
    <w:rsid w:val="00EB0568"/>
    <w:rsid w:val="00EB2DFC"/>
    <w:rsid w:val="00EC5572"/>
    <w:rsid w:val="00EE1B65"/>
    <w:rsid w:val="00EE4FE3"/>
    <w:rsid w:val="00EF5255"/>
    <w:rsid w:val="00F10EFE"/>
    <w:rsid w:val="00F23E7A"/>
    <w:rsid w:val="00F33861"/>
    <w:rsid w:val="00F57C3F"/>
    <w:rsid w:val="00FA556B"/>
    <w:rsid w:val="00FE1026"/>
    <w:rsid w:val="00FE48F1"/>
    <w:rsid w:val="00FF2A3F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F636E"/>
  <w15:chartTrackingRefBased/>
  <w15:docId w15:val="{A097FC64-16FB-47FA-80EB-B8E56BE4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104"/>
    <w:pPr>
      <w:ind w:left="720"/>
      <w:contextualSpacing/>
    </w:pPr>
  </w:style>
  <w:style w:type="table" w:styleId="TableGrid">
    <w:name w:val="Table Grid"/>
    <w:basedOn w:val="TableNormal"/>
    <w:uiPriority w:val="39"/>
    <w:rsid w:val="004F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660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08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32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2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2FF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CC2A12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813C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B7A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AD3"/>
  </w:style>
  <w:style w:type="paragraph" w:styleId="Footer">
    <w:name w:val="footer"/>
    <w:basedOn w:val="Normal"/>
    <w:link w:val="FooterChar"/>
    <w:uiPriority w:val="99"/>
    <w:unhideWhenUsed/>
    <w:rsid w:val="003B7A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AD3"/>
  </w:style>
  <w:style w:type="character" w:styleId="CommentReference">
    <w:name w:val="annotation reference"/>
    <w:basedOn w:val="DefaultParagraphFont"/>
    <w:uiPriority w:val="99"/>
    <w:semiHidden/>
    <w:unhideWhenUsed/>
    <w:rsid w:val="002910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10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10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0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8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185794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06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0CA405F0FFE44BB09F8C8B3616D68" ma:contentTypeVersion="4" ma:contentTypeDescription="Create a new document." ma:contentTypeScope="" ma:versionID="ed92b5e655b82d79524b08e6b2da22ab">
  <xsd:schema xmlns:xsd="http://www.w3.org/2001/XMLSchema" xmlns:xs="http://www.w3.org/2001/XMLSchema" xmlns:p="http://schemas.microsoft.com/office/2006/metadata/properties" xmlns:ns3="0145ad6b-7c22-4559-8ba2-4268454b30f6" targetNamespace="http://schemas.microsoft.com/office/2006/metadata/properties" ma:root="true" ma:fieldsID="b28e12ceed4aba818270d818c6f9589f" ns3:_="">
    <xsd:import namespace="0145ad6b-7c22-4559-8ba2-4268454b30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5ad6b-7c22-4559-8ba2-4268454b3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45ad6b-7c22-4559-8ba2-4268454b30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C5078-08DD-429C-9AED-D3B1AF907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45ad6b-7c22-4559-8ba2-4268454b3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B0CB4-F744-4561-8AA4-577902ECF3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A3BFCF-2862-4A3A-BE9D-2961083CE1B1}">
  <ds:schemaRefs>
    <ds:schemaRef ds:uri="http://schemas.microsoft.com/office/2006/metadata/properties"/>
    <ds:schemaRef ds:uri="http://schemas.microsoft.com/office/infopath/2007/PartnerControls"/>
    <ds:schemaRef ds:uri="0145ad6b-7c22-4559-8ba2-4268454b30f6"/>
  </ds:schemaRefs>
</ds:datastoreItem>
</file>

<file path=customXml/itemProps4.xml><?xml version="1.0" encoding="utf-8"?>
<ds:datastoreItem xmlns:ds="http://schemas.openxmlformats.org/officeDocument/2006/customXml" ds:itemID="{BBF495E9-C749-40B1-A1D6-760E237E4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Stoyanova</dc:creator>
  <cp:keywords/>
  <dc:description/>
  <cp:lastModifiedBy>Borislava Stoyanova</cp:lastModifiedBy>
  <cp:revision>3</cp:revision>
  <dcterms:created xsi:type="dcterms:W3CDTF">2024-07-01T08:44:00Z</dcterms:created>
  <dcterms:modified xsi:type="dcterms:W3CDTF">2024-07-01T08:45:00Z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0x0101002DA0CA405F0FFE44BB09F8C8B3616D68</vt:lpwstr>
  </property>
</Properties>
</file>